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CF" w:rsidRDefault="00C048AC" w:rsidP="001D2DDE">
      <w:pPr>
        <w:pStyle w:val="BodyText"/>
      </w:pPr>
      <w:bookmarkStart w:id="0" w:name="_GoBack"/>
      <w:bookmarkEnd w:id="0"/>
      <w:r>
        <w:rPr>
          <w:noProof/>
        </w:rPr>
        <w:drawing>
          <wp:anchor distT="0" distB="0" distL="114300" distR="114300" simplePos="0" relativeHeight="251659264" behindDoc="1" locked="0" layoutInCell="1" allowOverlap="1" wp14:anchorId="480C3F5A" wp14:editId="18E73AE3">
            <wp:simplePos x="0" y="0"/>
            <wp:positionH relativeFrom="column">
              <wp:posOffset>-935355</wp:posOffset>
            </wp:positionH>
            <wp:positionV relativeFrom="paragraph">
              <wp:posOffset>-1568624</wp:posOffset>
            </wp:positionV>
            <wp:extent cx="7570381" cy="11340329"/>
            <wp:effectExtent l="0" t="0" r="0" b="0"/>
            <wp:wrapNone/>
            <wp:docPr id="15" name="Pictur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Lisa\ED14-0027 SCH Strategy document template\links\ED14-0027 SCH Strategy document template_0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381" cy="11340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CCF" w:rsidRDefault="002E0CCF" w:rsidP="001D2DDE">
      <w:pPr>
        <w:pStyle w:val="BodyText"/>
      </w:pPr>
    </w:p>
    <w:p w:rsidR="00C048AC" w:rsidRDefault="00C048AC" w:rsidP="001D2DDE">
      <w:pPr>
        <w:pStyle w:val="BodyText"/>
      </w:pPr>
    </w:p>
    <w:p w:rsidR="00C048AC" w:rsidRDefault="00C048AC" w:rsidP="001D2DDE">
      <w:pPr>
        <w:pStyle w:val="BodyText"/>
      </w:pPr>
    </w:p>
    <w:p w:rsidR="001D2DDE" w:rsidRDefault="001D2DDE" w:rsidP="001D2DDE">
      <w:pPr>
        <w:pStyle w:val="BodyText"/>
      </w:pPr>
      <w:r>
        <w:rPr>
          <w:noProof/>
        </w:rPr>
        <w:drawing>
          <wp:inline distT="0" distB="0" distL="0" distR="0" wp14:anchorId="26995D10" wp14:editId="6493F638">
            <wp:extent cx="3700272" cy="1136904"/>
            <wp:effectExtent l="0" t="0" r="0" b="6350"/>
            <wp:docPr id="8" name="Picture 8" descr="Australian Government Department of Education, Asia-Pacific Economic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272" cy="1136904"/>
                    </a:xfrm>
                    <a:prstGeom prst="rect">
                      <a:avLst/>
                    </a:prstGeom>
                  </pic:spPr>
                </pic:pic>
              </a:graphicData>
            </a:graphic>
          </wp:inline>
        </w:drawing>
      </w:r>
    </w:p>
    <w:p w:rsidR="001D2DDE" w:rsidRPr="00C048AC" w:rsidRDefault="001D2DDE" w:rsidP="001D2DDE">
      <w:pPr>
        <w:pStyle w:val="Title"/>
        <w:spacing w:before="600"/>
        <w:rPr>
          <w:sz w:val="44"/>
          <w:szCs w:val="44"/>
        </w:rPr>
      </w:pPr>
      <w:r>
        <w:br w:type="textWrapping" w:clear="all"/>
      </w:r>
      <w:r w:rsidRPr="00C048AC">
        <w:rPr>
          <w:sz w:val="44"/>
          <w:szCs w:val="44"/>
        </w:rPr>
        <w:t xml:space="preserve">Promoting Regional Education Services Integration: APEC University Associations </w:t>
      </w:r>
    </w:p>
    <w:p w:rsidR="001D2DDE" w:rsidRPr="00C048AC" w:rsidRDefault="001D2DDE" w:rsidP="001D2DDE">
      <w:pPr>
        <w:pStyle w:val="Title"/>
        <w:spacing w:before="600"/>
        <w:rPr>
          <w:sz w:val="44"/>
          <w:szCs w:val="44"/>
        </w:rPr>
      </w:pPr>
      <w:r w:rsidRPr="00C048AC">
        <w:rPr>
          <w:sz w:val="44"/>
          <w:szCs w:val="44"/>
        </w:rPr>
        <w:t xml:space="preserve">Cross-Border Education Cooperation Workshop </w:t>
      </w:r>
    </w:p>
    <w:p w:rsidR="001D2DDE" w:rsidRPr="00A11653" w:rsidRDefault="001D2DDE" w:rsidP="001D2DDE">
      <w:pPr>
        <w:pStyle w:val="Title"/>
        <w:spacing w:before="600"/>
        <w:rPr>
          <w:sz w:val="36"/>
          <w:szCs w:val="36"/>
        </w:rPr>
      </w:pPr>
    </w:p>
    <w:p w:rsidR="001D2DDE" w:rsidRPr="00A11653" w:rsidRDefault="001D2DDE" w:rsidP="001D2DDE">
      <w:pPr>
        <w:pStyle w:val="Title"/>
        <w:spacing w:before="600"/>
        <w:rPr>
          <w:sz w:val="36"/>
          <w:szCs w:val="36"/>
        </w:rPr>
      </w:pPr>
      <w:r>
        <w:rPr>
          <w:sz w:val="36"/>
          <w:szCs w:val="36"/>
        </w:rPr>
        <w:t xml:space="preserve">20 – </w:t>
      </w:r>
      <w:r w:rsidRPr="00A11653">
        <w:rPr>
          <w:sz w:val="36"/>
          <w:szCs w:val="36"/>
        </w:rPr>
        <w:t>22 May 2014</w:t>
      </w:r>
    </w:p>
    <w:p w:rsidR="001D2DDE" w:rsidRDefault="001D2DDE" w:rsidP="001D2DDE">
      <w:pPr>
        <w:pStyle w:val="Title"/>
        <w:spacing w:before="600"/>
        <w:rPr>
          <w:sz w:val="36"/>
          <w:szCs w:val="36"/>
        </w:rPr>
      </w:pPr>
      <w:r>
        <w:rPr>
          <w:sz w:val="36"/>
          <w:szCs w:val="36"/>
        </w:rPr>
        <w:t>Prince Hotel &amp; Residence</w:t>
      </w:r>
    </w:p>
    <w:p w:rsidR="001D2DDE" w:rsidRPr="00A11653" w:rsidRDefault="001D2DDE" w:rsidP="001D2DDE">
      <w:pPr>
        <w:pStyle w:val="Title"/>
        <w:spacing w:before="600"/>
        <w:rPr>
          <w:sz w:val="36"/>
          <w:szCs w:val="36"/>
        </w:rPr>
      </w:pPr>
      <w:r w:rsidRPr="00A11653">
        <w:rPr>
          <w:sz w:val="36"/>
          <w:szCs w:val="36"/>
        </w:rPr>
        <w:t>Kuala Lumpur, Malaysia</w:t>
      </w:r>
    </w:p>
    <w:p w:rsidR="001D2DDE" w:rsidRDefault="001D2DDE" w:rsidP="001D2DDE">
      <w:pPr>
        <w:pStyle w:val="Subtitle"/>
        <w:rPr>
          <w:sz w:val="36"/>
          <w:szCs w:val="36"/>
        </w:rPr>
      </w:pPr>
    </w:p>
    <w:p w:rsidR="001D2DDE" w:rsidRPr="00A11653" w:rsidRDefault="001D2DDE" w:rsidP="001D2DDE">
      <w:pPr>
        <w:pStyle w:val="Subtitle"/>
        <w:rPr>
          <w:sz w:val="36"/>
          <w:szCs w:val="36"/>
        </w:rPr>
      </w:pPr>
      <w:r>
        <w:rPr>
          <w:sz w:val="36"/>
          <w:szCs w:val="36"/>
        </w:rPr>
        <w:t>Guest speakers</w:t>
      </w:r>
    </w:p>
    <w:p w:rsidR="001D2DDE" w:rsidRDefault="001D2DDE" w:rsidP="001D2DDE">
      <w:pPr>
        <w:pStyle w:val="subheading"/>
      </w:pPr>
    </w:p>
    <w:p w:rsidR="001D2DDE" w:rsidRDefault="001D2DDE">
      <w:pPr>
        <w:rPr>
          <w:b/>
          <w:color w:val="004183"/>
          <w:sz w:val="32"/>
        </w:rPr>
      </w:pPr>
      <w:r>
        <w:rPr>
          <w:b/>
          <w:color w:val="004183"/>
          <w:sz w:val="32"/>
        </w:rPr>
        <w:br w:type="page"/>
      </w:r>
    </w:p>
    <w:p w:rsidR="00A515F6" w:rsidRPr="00C06567" w:rsidRDefault="001D2DDE">
      <w:pPr>
        <w:rPr>
          <w:b/>
          <w:color w:val="004183"/>
          <w:sz w:val="32"/>
        </w:rPr>
      </w:pPr>
      <w:r>
        <w:rPr>
          <w:b/>
          <w:color w:val="004183"/>
          <w:sz w:val="32"/>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582"/>
      </w:tblGrid>
      <w:tr w:rsidR="00D9428F" w:rsidTr="000353B5">
        <w:trPr>
          <w:trHeight w:val="304"/>
        </w:trPr>
        <w:tc>
          <w:tcPr>
            <w:tcW w:w="9242" w:type="dxa"/>
            <w:gridSpan w:val="2"/>
          </w:tcPr>
          <w:p w:rsidR="00D9428F" w:rsidRDefault="0093663A" w:rsidP="00836BEF">
            <w:pPr>
              <w:rPr>
                <w:rFonts w:eastAsia="Times New Roman" w:cstheme="minorHAnsi"/>
                <w:i/>
                <w:sz w:val="24"/>
                <w:szCs w:val="24"/>
                <w:lang w:eastAsia="en-AU"/>
              </w:rPr>
            </w:pPr>
            <w:r w:rsidRPr="00FA0EDF">
              <w:rPr>
                <w:b/>
                <w:color w:val="004183"/>
                <w:sz w:val="28"/>
              </w:rPr>
              <w:lastRenderedPageBreak/>
              <w:t>Plenary speakers</w:t>
            </w:r>
          </w:p>
        </w:tc>
      </w:tr>
      <w:tr w:rsidR="00836BEF" w:rsidTr="008E29A7">
        <w:trPr>
          <w:trHeight w:val="1464"/>
        </w:trPr>
        <w:tc>
          <w:tcPr>
            <w:tcW w:w="2660" w:type="dxa"/>
            <w:vMerge w:val="restart"/>
            <w:vAlign w:val="center"/>
          </w:tcPr>
          <w:p w:rsidR="00836BEF" w:rsidRDefault="008E29A7" w:rsidP="008E29A7">
            <w:pPr>
              <w:jc w:val="center"/>
              <w:rPr>
                <w:b/>
              </w:rPr>
            </w:pPr>
            <w:r>
              <w:rPr>
                <w:b/>
                <w:noProof/>
                <w:lang w:eastAsia="en-AU"/>
              </w:rPr>
              <w:drawing>
                <wp:inline distT="0" distB="0" distL="0" distR="0" wp14:anchorId="0D7D33F3" wp14:editId="173EB564">
                  <wp:extent cx="1180215" cy="1573618"/>
                  <wp:effectExtent l="0" t="0" r="1270" b="7620"/>
                  <wp:docPr id="10" name="Picture 10" descr="C:\Users\JC3270\AppData\Local\Microsoft\Windows\Temporary Internet Files\Content.Outlook\G1FKD4PY\DSCN052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3270\AppData\Local\Microsoft\Windows\Temporary Internet Files\Content.Outlook\G1FKD4PY\DSCN0526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372" cy="1579160"/>
                          </a:xfrm>
                          <a:prstGeom prst="rect">
                            <a:avLst/>
                          </a:prstGeom>
                          <a:noFill/>
                          <a:ln>
                            <a:noFill/>
                          </a:ln>
                        </pic:spPr>
                      </pic:pic>
                    </a:graphicData>
                  </a:graphic>
                </wp:inline>
              </w:drawing>
            </w:r>
          </w:p>
        </w:tc>
        <w:tc>
          <w:tcPr>
            <w:tcW w:w="6582" w:type="dxa"/>
          </w:tcPr>
          <w:p w:rsidR="00836BEF" w:rsidRPr="0075091A" w:rsidRDefault="00D41B5F" w:rsidP="00836BEF">
            <w:pPr>
              <w:rPr>
                <w:rFonts w:eastAsia="Times New Roman" w:cstheme="minorHAnsi"/>
                <w:b/>
                <w:sz w:val="24"/>
                <w:szCs w:val="24"/>
                <w:lang w:eastAsia="en-AU"/>
              </w:rPr>
            </w:pPr>
            <w:r w:rsidRPr="0075091A">
              <w:rPr>
                <w:rFonts w:eastAsia="Times New Roman" w:cstheme="minorHAnsi"/>
                <w:b/>
                <w:sz w:val="24"/>
                <w:szCs w:val="24"/>
                <w:lang w:eastAsia="en-AU"/>
              </w:rPr>
              <w:br/>
            </w:r>
            <w:r w:rsidR="00836BEF" w:rsidRPr="0075091A">
              <w:rPr>
                <w:rFonts w:eastAsia="Times New Roman" w:cstheme="minorHAnsi"/>
                <w:b/>
                <w:sz w:val="24"/>
                <w:szCs w:val="24"/>
                <w:lang w:eastAsia="en-AU"/>
              </w:rPr>
              <w:t>Mr Niclas Jönsson</w:t>
            </w:r>
            <w:r w:rsidR="0075091A">
              <w:rPr>
                <w:rFonts w:eastAsia="Times New Roman" w:cstheme="minorHAnsi"/>
                <w:b/>
                <w:sz w:val="24"/>
                <w:szCs w:val="24"/>
                <w:lang w:eastAsia="en-AU"/>
              </w:rPr>
              <w:t xml:space="preserve"> (Project Overseer)</w:t>
            </w:r>
          </w:p>
          <w:p w:rsidR="00836BEF" w:rsidRPr="0075091A" w:rsidRDefault="00836BEF">
            <w:pPr>
              <w:rPr>
                <w:rFonts w:eastAsia="Times New Roman" w:cstheme="minorHAnsi"/>
                <w:szCs w:val="24"/>
                <w:lang w:eastAsia="en-AU"/>
              </w:rPr>
            </w:pPr>
            <w:r w:rsidRPr="0075091A">
              <w:rPr>
                <w:rFonts w:eastAsia="Times New Roman" w:cstheme="minorHAnsi"/>
                <w:szCs w:val="24"/>
                <w:lang w:eastAsia="en-AU"/>
              </w:rPr>
              <w:t>Director, International Group</w:t>
            </w:r>
            <w:r w:rsidR="00604A09">
              <w:rPr>
                <w:rFonts w:eastAsia="Times New Roman" w:cstheme="minorHAnsi"/>
                <w:szCs w:val="24"/>
                <w:lang w:eastAsia="en-AU"/>
              </w:rPr>
              <w:br/>
            </w:r>
            <w:r w:rsidRPr="0075091A">
              <w:rPr>
                <w:rFonts w:eastAsia="Times New Roman" w:cstheme="minorHAnsi"/>
                <w:szCs w:val="24"/>
                <w:lang w:eastAsia="en-AU"/>
              </w:rPr>
              <w:t>Department of Education</w:t>
            </w:r>
            <w:r w:rsidR="00604A09">
              <w:rPr>
                <w:rFonts w:eastAsia="Times New Roman" w:cstheme="minorHAnsi"/>
                <w:szCs w:val="24"/>
                <w:lang w:eastAsia="en-AU"/>
              </w:rPr>
              <w:t xml:space="preserve">, </w:t>
            </w:r>
            <w:r w:rsidRPr="0075091A">
              <w:rPr>
                <w:rFonts w:eastAsia="Times New Roman" w:cstheme="minorHAnsi"/>
                <w:szCs w:val="24"/>
                <w:lang w:eastAsia="en-AU"/>
              </w:rPr>
              <w:t>Australia</w:t>
            </w:r>
          </w:p>
          <w:p w:rsidR="00D9428F" w:rsidRPr="00310765" w:rsidRDefault="00D9428F">
            <w:pPr>
              <w:rPr>
                <w:rFonts w:eastAsia="Times New Roman" w:cstheme="minorHAnsi"/>
                <w:sz w:val="24"/>
                <w:szCs w:val="24"/>
                <w:lang w:eastAsia="en-AU"/>
              </w:rPr>
            </w:pPr>
          </w:p>
        </w:tc>
      </w:tr>
      <w:tr w:rsidR="00836BEF" w:rsidTr="000353B5">
        <w:trPr>
          <w:trHeight w:val="918"/>
        </w:trPr>
        <w:tc>
          <w:tcPr>
            <w:tcW w:w="2660" w:type="dxa"/>
            <w:vMerge/>
          </w:tcPr>
          <w:p w:rsidR="00836BEF" w:rsidRDefault="00836BEF">
            <w:pPr>
              <w:rPr>
                <w:b/>
              </w:rPr>
            </w:pPr>
          </w:p>
        </w:tc>
        <w:tc>
          <w:tcPr>
            <w:tcW w:w="6582" w:type="dxa"/>
          </w:tcPr>
          <w:p w:rsidR="00B8017C" w:rsidRPr="00F415D5" w:rsidRDefault="00B8017C" w:rsidP="00B8017C">
            <w:pPr>
              <w:rPr>
                <w:rFonts w:eastAsia="Times New Roman" w:cstheme="minorHAnsi"/>
                <w:sz w:val="20"/>
                <w:szCs w:val="24"/>
                <w:lang w:eastAsia="en-AU"/>
              </w:rPr>
            </w:pPr>
            <w:r w:rsidRPr="00F415D5">
              <w:rPr>
                <w:rFonts w:eastAsia="Times New Roman" w:cstheme="minorHAnsi"/>
                <w:sz w:val="20"/>
                <w:szCs w:val="24"/>
                <w:lang w:eastAsia="en-AU"/>
              </w:rPr>
              <w:t>Mr Niclas Jönsson is Director of the Multilateral, Free Trade Agreements, Middle East and Africa Section in the Australian Government Department of Education. Mr Jönsson manages the department’s international education engagement with multilateral organisations, including APEC, the East Asia Summit and the OECD. He is also responsible for the edu</w:t>
            </w:r>
            <w:r w:rsidR="00F415D5">
              <w:rPr>
                <w:rFonts w:eastAsia="Times New Roman" w:cstheme="minorHAnsi"/>
                <w:sz w:val="20"/>
                <w:szCs w:val="24"/>
                <w:lang w:eastAsia="en-AU"/>
              </w:rPr>
              <w:t>cation aspect of Australia’s bi</w:t>
            </w:r>
            <w:r w:rsidRPr="00F415D5">
              <w:rPr>
                <w:rFonts w:eastAsia="Times New Roman" w:cstheme="minorHAnsi"/>
                <w:sz w:val="20"/>
                <w:szCs w:val="24"/>
                <w:lang w:eastAsia="en-AU"/>
              </w:rPr>
              <w:t>lateral and multilateral free trade agreement negotiations.</w:t>
            </w:r>
          </w:p>
          <w:p w:rsidR="00B8017C" w:rsidRPr="00F415D5" w:rsidRDefault="00B8017C" w:rsidP="00B8017C">
            <w:pPr>
              <w:rPr>
                <w:rFonts w:eastAsia="Times New Roman" w:cstheme="minorHAnsi"/>
                <w:sz w:val="20"/>
                <w:szCs w:val="24"/>
                <w:lang w:eastAsia="en-AU"/>
              </w:rPr>
            </w:pPr>
          </w:p>
          <w:p w:rsidR="00F415D5" w:rsidRPr="003733CE" w:rsidRDefault="00B8017C" w:rsidP="00B8017C">
            <w:pPr>
              <w:rPr>
                <w:rFonts w:eastAsia="Times New Roman" w:cstheme="minorHAnsi"/>
                <w:sz w:val="20"/>
                <w:szCs w:val="24"/>
                <w:lang w:eastAsia="en-AU"/>
              </w:rPr>
            </w:pPr>
            <w:r w:rsidRPr="00F415D5">
              <w:rPr>
                <w:rFonts w:eastAsia="Times New Roman" w:cstheme="minorHAnsi"/>
                <w:sz w:val="20"/>
                <w:szCs w:val="24"/>
                <w:lang w:eastAsia="en-AU"/>
              </w:rPr>
              <w:t>Mr Jönsson holds a Master of International Affairs from the Australian National University and a Bachelor of Science in Business Administration from Linköping University, Sweden.</w:t>
            </w:r>
          </w:p>
        </w:tc>
      </w:tr>
      <w:tr w:rsidR="00310765" w:rsidTr="008E29A7">
        <w:trPr>
          <w:trHeight w:val="918"/>
        </w:trPr>
        <w:tc>
          <w:tcPr>
            <w:tcW w:w="2660" w:type="dxa"/>
            <w:vMerge w:val="restart"/>
            <w:vAlign w:val="center"/>
          </w:tcPr>
          <w:p w:rsidR="00310765" w:rsidRDefault="00BD76C6" w:rsidP="008E29A7">
            <w:pPr>
              <w:jc w:val="center"/>
              <w:rPr>
                <w:b/>
              </w:rPr>
            </w:pPr>
            <w:r>
              <w:rPr>
                <w:rFonts w:ascii="Helvetica" w:hAnsi="Helvetica"/>
                <w:noProof/>
                <w:sz w:val="20"/>
                <w:szCs w:val="20"/>
                <w:lang w:eastAsia="en-AU"/>
              </w:rPr>
              <w:drawing>
                <wp:inline distT="0" distB="0" distL="0" distR="0" wp14:anchorId="54872076" wp14:editId="5EF53272">
                  <wp:extent cx="1486762" cy="988827"/>
                  <wp:effectExtent l="0" t="0" r="0" b="1905"/>
                  <wp:docPr id="12" name="Picture 12" descr="kent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ander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623" cy="993390"/>
                          </a:xfrm>
                          <a:prstGeom prst="rect">
                            <a:avLst/>
                          </a:prstGeom>
                          <a:noFill/>
                          <a:ln>
                            <a:noFill/>
                          </a:ln>
                        </pic:spPr>
                      </pic:pic>
                    </a:graphicData>
                  </a:graphic>
                </wp:inline>
              </w:drawing>
            </w:r>
          </w:p>
        </w:tc>
        <w:tc>
          <w:tcPr>
            <w:tcW w:w="6582" w:type="dxa"/>
          </w:tcPr>
          <w:p w:rsidR="00C150D4" w:rsidRPr="00FA0EDF" w:rsidRDefault="00C150D4" w:rsidP="00BF1938">
            <w:pPr>
              <w:rPr>
                <w:rFonts w:eastAsia="Times New Roman" w:cstheme="minorHAnsi"/>
                <w:i/>
                <w:szCs w:val="24"/>
                <w:lang w:eastAsia="en-AU"/>
              </w:rPr>
            </w:pPr>
          </w:p>
          <w:p w:rsidR="00310765" w:rsidRPr="00604A09" w:rsidRDefault="00666E4B" w:rsidP="00BF1938">
            <w:pPr>
              <w:rPr>
                <w:rFonts w:eastAsia="Times New Roman" w:cstheme="minorHAnsi"/>
                <w:b/>
                <w:sz w:val="24"/>
                <w:szCs w:val="24"/>
                <w:lang w:eastAsia="en-AU"/>
              </w:rPr>
            </w:pPr>
            <w:r w:rsidRPr="00604A09">
              <w:rPr>
                <w:rFonts w:eastAsia="Times New Roman" w:cstheme="minorHAnsi"/>
                <w:b/>
                <w:sz w:val="24"/>
                <w:szCs w:val="24"/>
                <w:lang w:eastAsia="en-AU"/>
              </w:rPr>
              <w:t>Professor Kent Anderson</w:t>
            </w:r>
            <w:r w:rsidR="00604A09">
              <w:rPr>
                <w:rFonts w:eastAsia="Times New Roman" w:cstheme="minorHAnsi"/>
                <w:b/>
                <w:sz w:val="24"/>
                <w:szCs w:val="24"/>
                <w:lang w:eastAsia="en-AU"/>
              </w:rPr>
              <w:t xml:space="preserve"> (Facilitator)</w:t>
            </w:r>
          </w:p>
          <w:p w:rsidR="00310765" w:rsidRPr="00604A09" w:rsidRDefault="00666E4B" w:rsidP="00BF1938">
            <w:pPr>
              <w:rPr>
                <w:rFonts w:eastAsia="Times New Roman" w:cstheme="minorHAnsi"/>
                <w:szCs w:val="24"/>
                <w:lang w:eastAsia="en-AU"/>
              </w:rPr>
            </w:pPr>
            <w:r w:rsidRPr="00604A09">
              <w:rPr>
                <w:rFonts w:eastAsia="Times New Roman" w:cstheme="minorHAnsi"/>
                <w:szCs w:val="24"/>
                <w:lang w:eastAsia="en-AU"/>
              </w:rPr>
              <w:t>Pro V</w:t>
            </w:r>
            <w:r w:rsidR="00604A09">
              <w:rPr>
                <w:rFonts w:eastAsia="Times New Roman" w:cstheme="minorHAnsi"/>
                <w:szCs w:val="24"/>
                <w:lang w:eastAsia="en-AU"/>
              </w:rPr>
              <w:t>ice-Chancellor (International)</w:t>
            </w:r>
            <w:r w:rsidR="00604A09">
              <w:rPr>
                <w:rFonts w:eastAsia="Times New Roman" w:cstheme="minorHAnsi"/>
                <w:szCs w:val="24"/>
                <w:lang w:eastAsia="en-AU"/>
              </w:rPr>
              <w:br/>
            </w:r>
            <w:r w:rsidRPr="00604A09">
              <w:rPr>
                <w:rFonts w:eastAsia="Times New Roman" w:cstheme="minorHAnsi"/>
                <w:szCs w:val="24"/>
                <w:lang w:eastAsia="en-AU"/>
              </w:rPr>
              <w:t>University of Adelaide</w:t>
            </w:r>
            <w:r w:rsidR="00604A09">
              <w:rPr>
                <w:rFonts w:eastAsia="Times New Roman" w:cstheme="minorHAnsi"/>
                <w:szCs w:val="24"/>
                <w:lang w:eastAsia="en-AU"/>
              </w:rPr>
              <w:t xml:space="preserve">, </w:t>
            </w:r>
            <w:r w:rsidR="00310765" w:rsidRPr="00604A09">
              <w:rPr>
                <w:rFonts w:eastAsia="Times New Roman" w:cstheme="minorHAnsi"/>
                <w:szCs w:val="24"/>
                <w:lang w:eastAsia="en-AU"/>
              </w:rPr>
              <w:t>Australia</w:t>
            </w:r>
          </w:p>
          <w:p w:rsidR="00D9428F" w:rsidRPr="00666E4B" w:rsidRDefault="00D9428F" w:rsidP="00BF1938">
            <w:pPr>
              <w:rPr>
                <w:rFonts w:eastAsia="Times New Roman" w:cstheme="minorHAnsi"/>
                <w:sz w:val="24"/>
                <w:szCs w:val="24"/>
                <w:lang w:eastAsia="en-AU"/>
              </w:rPr>
            </w:pPr>
          </w:p>
        </w:tc>
      </w:tr>
      <w:tr w:rsidR="00310765" w:rsidTr="000353B5">
        <w:trPr>
          <w:trHeight w:val="416"/>
        </w:trPr>
        <w:tc>
          <w:tcPr>
            <w:tcW w:w="2660" w:type="dxa"/>
            <w:vMerge/>
          </w:tcPr>
          <w:p w:rsidR="00310765" w:rsidRDefault="00310765" w:rsidP="00BF1938">
            <w:pPr>
              <w:rPr>
                <w:b/>
              </w:rPr>
            </w:pPr>
          </w:p>
        </w:tc>
        <w:tc>
          <w:tcPr>
            <w:tcW w:w="6582" w:type="dxa"/>
          </w:tcPr>
          <w:p w:rsidR="00B8017C" w:rsidRPr="00F415D5" w:rsidRDefault="00B8017C" w:rsidP="00B8017C">
            <w:pPr>
              <w:rPr>
                <w:rFonts w:eastAsia="Times New Roman" w:cstheme="minorHAnsi"/>
                <w:sz w:val="20"/>
                <w:szCs w:val="24"/>
                <w:lang w:eastAsia="en-AU"/>
              </w:rPr>
            </w:pPr>
            <w:r w:rsidRPr="00F415D5">
              <w:rPr>
                <w:rFonts w:eastAsia="Times New Roman" w:cstheme="minorHAnsi"/>
                <w:sz w:val="20"/>
                <w:szCs w:val="24"/>
                <w:lang w:eastAsia="en-AU"/>
              </w:rPr>
              <w:t>Professor Kent Anderson is a comparative lawyer specialising in Asia. He joined the University of Adelaide in 2012 as Pro Vice-Chancellor (International), leads the University's international engagement and internationalisation strategy,</w:t>
            </w:r>
            <w:r w:rsidR="00646C0B">
              <w:rPr>
                <w:rFonts w:eastAsia="Times New Roman" w:cstheme="minorHAnsi"/>
                <w:sz w:val="20"/>
                <w:szCs w:val="24"/>
                <w:lang w:eastAsia="en-AU"/>
              </w:rPr>
              <w:t xml:space="preserve"> </w:t>
            </w:r>
            <w:r w:rsidRPr="00F415D5">
              <w:rPr>
                <w:rFonts w:eastAsia="Times New Roman" w:cstheme="minorHAnsi"/>
                <w:sz w:val="20"/>
                <w:szCs w:val="24"/>
                <w:lang w:eastAsia="en-AU"/>
              </w:rPr>
              <w:t xml:space="preserve">and as Professor of Law in the Adelaide Law School. He has an eclectic background doing his tertiary studies in Japan, US, and UK in Law, Politics, Economics, and Asian Studies. </w:t>
            </w:r>
          </w:p>
          <w:p w:rsidR="00480A36" w:rsidRDefault="00480A36" w:rsidP="00B8017C">
            <w:pPr>
              <w:rPr>
                <w:rFonts w:eastAsia="Times New Roman" w:cstheme="minorHAnsi"/>
                <w:sz w:val="20"/>
                <w:szCs w:val="24"/>
                <w:lang w:eastAsia="en-AU"/>
              </w:rPr>
            </w:pPr>
          </w:p>
          <w:p w:rsidR="00B8017C" w:rsidRPr="00F415D5" w:rsidRDefault="00B8017C" w:rsidP="00B8017C">
            <w:pPr>
              <w:rPr>
                <w:rFonts w:eastAsia="Times New Roman" w:cstheme="minorHAnsi"/>
                <w:sz w:val="20"/>
                <w:szCs w:val="24"/>
                <w:lang w:eastAsia="en-AU"/>
              </w:rPr>
            </w:pPr>
            <w:r w:rsidRPr="00F415D5">
              <w:rPr>
                <w:rFonts w:eastAsia="Times New Roman" w:cstheme="minorHAnsi"/>
                <w:sz w:val="20"/>
                <w:szCs w:val="24"/>
                <w:lang w:eastAsia="en-AU"/>
              </w:rPr>
              <w:t>For the decade before joining the University of Adelaide, Kent was a joint appointment at the Australian National University College of Law and Faculty of Asian Studies, where he was Director from 2007-2011. He was the Foundation Director of the School of Culture, History and Language in the ANU’s College of Asia and the Pacific.</w:t>
            </w:r>
          </w:p>
          <w:p w:rsidR="00B8017C" w:rsidRPr="00F415D5" w:rsidRDefault="00B8017C" w:rsidP="00B8017C">
            <w:pPr>
              <w:rPr>
                <w:rFonts w:eastAsia="Times New Roman" w:cstheme="minorHAnsi"/>
                <w:sz w:val="20"/>
                <w:szCs w:val="24"/>
                <w:lang w:eastAsia="en-AU"/>
              </w:rPr>
            </w:pPr>
          </w:p>
          <w:p w:rsidR="00310765" w:rsidRPr="00B8017C" w:rsidRDefault="00B8017C" w:rsidP="00B8017C">
            <w:pPr>
              <w:rPr>
                <w:rFonts w:eastAsia="Times New Roman" w:cstheme="minorHAnsi"/>
                <w:sz w:val="24"/>
                <w:szCs w:val="24"/>
                <w:lang w:eastAsia="en-AU"/>
              </w:rPr>
            </w:pPr>
            <w:r w:rsidRPr="00F415D5">
              <w:rPr>
                <w:rFonts w:eastAsia="Times New Roman" w:cstheme="minorHAnsi"/>
                <w:sz w:val="20"/>
                <w:szCs w:val="24"/>
                <w:lang w:eastAsia="en-AU"/>
              </w:rPr>
              <w:t>Kent has been a visiting professor at Waseda, Nagoya, Kyushu, Doshisha, Ritsumeikan and Chuo Universities in Japan. He taught at University of Hawaii and guest lectured across Asia and North America. He is a regular media commentator on Australian-Asian relations, Japanese law, language education, and internationalisation of higher education.</w:t>
            </w:r>
          </w:p>
        </w:tc>
      </w:tr>
      <w:tr w:rsidR="00310765" w:rsidTr="000353B5">
        <w:trPr>
          <w:trHeight w:val="918"/>
        </w:trPr>
        <w:tc>
          <w:tcPr>
            <w:tcW w:w="2660" w:type="dxa"/>
            <w:vMerge w:val="restart"/>
            <w:vAlign w:val="center"/>
          </w:tcPr>
          <w:p w:rsidR="00310765" w:rsidRDefault="00BD76C6" w:rsidP="00F415D5">
            <w:pPr>
              <w:jc w:val="center"/>
              <w:rPr>
                <w:b/>
              </w:rPr>
            </w:pPr>
            <w:r>
              <w:rPr>
                <w:rFonts w:ascii="Arial" w:hAnsi="Arial" w:cs="Arial"/>
                <w:noProof/>
                <w:color w:val="000000"/>
                <w:sz w:val="13"/>
                <w:szCs w:val="13"/>
                <w:lang w:eastAsia="en-AU"/>
              </w:rPr>
              <w:drawing>
                <wp:inline distT="0" distB="0" distL="0" distR="0" wp14:anchorId="5F5FBA4C" wp14:editId="767AE639">
                  <wp:extent cx="1201248" cy="1798320"/>
                  <wp:effectExtent l="0" t="0" r="0" b="0"/>
                  <wp:docPr id="11" name="Picture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4234" cy="1802789"/>
                          </a:xfrm>
                          <a:prstGeom prst="rect">
                            <a:avLst/>
                          </a:prstGeom>
                          <a:noFill/>
                          <a:ln>
                            <a:noFill/>
                          </a:ln>
                        </pic:spPr>
                      </pic:pic>
                    </a:graphicData>
                  </a:graphic>
                </wp:inline>
              </w:drawing>
            </w:r>
          </w:p>
        </w:tc>
        <w:tc>
          <w:tcPr>
            <w:tcW w:w="6582" w:type="dxa"/>
          </w:tcPr>
          <w:p w:rsidR="001C1FAD" w:rsidRDefault="001C1FAD" w:rsidP="00BF1938">
            <w:pPr>
              <w:rPr>
                <w:rFonts w:eastAsia="Times New Roman" w:cstheme="minorHAnsi"/>
                <w:i/>
                <w:sz w:val="24"/>
                <w:szCs w:val="24"/>
                <w:lang w:eastAsia="en-AU"/>
              </w:rPr>
            </w:pPr>
          </w:p>
          <w:p w:rsidR="00666E4B" w:rsidRPr="00604A09" w:rsidRDefault="00666E4B" w:rsidP="00BF1938">
            <w:pPr>
              <w:rPr>
                <w:rFonts w:eastAsia="Times New Roman" w:cstheme="minorHAnsi"/>
                <w:b/>
                <w:sz w:val="24"/>
                <w:szCs w:val="24"/>
                <w:lang w:eastAsia="en-AU"/>
              </w:rPr>
            </w:pPr>
            <w:r w:rsidRPr="00604A09">
              <w:rPr>
                <w:rFonts w:eastAsia="Times New Roman" w:cstheme="minorHAnsi"/>
                <w:b/>
                <w:sz w:val="24"/>
                <w:szCs w:val="24"/>
                <w:lang w:eastAsia="en-AU"/>
              </w:rPr>
              <w:t>Dr Sarah Richardson</w:t>
            </w:r>
            <w:r w:rsidR="00604A09">
              <w:rPr>
                <w:rFonts w:eastAsia="Times New Roman" w:cstheme="minorHAnsi"/>
                <w:b/>
                <w:sz w:val="24"/>
                <w:szCs w:val="24"/>
                <w:lang w:eastAsia="en-AU"/>
              </w:rPr>
              <w:t xml:space="preserve"> (Project Manager)</w:t>
            </w:r>
          </w:p>
          <w:p w:rsidR="00666E4B" w:rsidRPr="00604A09" w:rsidRDefault="00666E4B" w:rsidP="00BF1938">
            <w:pPr>
              <w:rPr>
                <w:rFonts w:eastAsia="Times New Roman" w:cstheme="minorHAnsi"/>
                <w:szCs w:val="24"/>
                <w:lang w:eastAsia="en-AU"/>
              </w:rPr>
            </w:pPr>
            <w:r w:rsidRPr="00604A09">
              <w:rPr>
                <w:rFonts w:eastAsia="Times New Roman" w:cstheme="minorHAnsi"/>
                <w:szCs w:val="24"/>
                <w:lang w:eastAsia="en-AU"/>
              </w:rPr>
              <w:t>Senior Research Fellow</w:t>
            </w:r>
          </w:p>
          <w:p w:rsidR="00310765" w:rsidRPr="00604A09" w:rsidRDefault="00666E4B" w:rsidP="00BF1938">
            <w:pPr>
              <w:rPr>
                <w:rFonts w:eastAsia="Times New Roman" w:cstheme="minorHAnsi"/>
                <w:szCs w:val="24"/>
                <w:lang w:eastAsia="en-AU"/>
              </w:rPr>
            </w:pPr>
            <w:r w:rsidRPr="00604A09">
              <w:rPr>
                <w:rFonts w:eastAsia="Times New Roman" w:cstheme="minorHAnsi"/>
                <w:szCs w:val="24"/>
                <w:lang w:eastAsia="en-AU"/>
              </w:rPr>
              <w:t xml:space="preserve">Australian Council for Educational Research </w:t>
            </w:r>
            <w:r w:rsidR="00604A09">
              <w:rPr>
                <w:rFonts w:eastAsia="Times New Roman" w:cstheme="minorHAnsi"/>
                <w:szCs w:val="24"/>
                <w:lang w:eastAsia="en-AU"/>
              </w:rPr>
              <w:t xml:space="preserve">, </w:t>
            </w:r>
            <w:r w:rsidR="00310765" w:rsidRPr="00604A09">
              <w:rPr>
                <w:rFonts w:eastAsia="Times New Roman" w:cstheme="minorHAnsi"/>
                <w:szCs w:val="24"/>
                <w:lang w:eastAsia="en-AU"/>
              </w:rPr>
              <w:t>Australia</w:t>
            </w:r>
          </w:p>
          <w:p w:rsidR="00D9428F" w:rsidRPr="001C1FAD" w:rsidRDefault="00D9428F" w:rsidP="00BF1938">
            <w:pPr>
              <w:rPr>
                <w:rFonts w:eastAsia="Times New Roman" w:cstheme="minorHAnsi"/>
                <w:sz w:val="24"/>
                <w:szCs w:val="24"/>
                <w:lang w:eastAsia="en-AU"/>
              </w:rPr>
            </w:pPr>
          </w:p>
        </w:tc>
      </w:tr>
      <w:tr w:rsidR="00310765" w:rsidTr="000353B5">
        <w:trPr>
          <w:trHeight w:val="699"/>
        </w:trPr>
        <w:tc>
          <w:tcPr>
            <w:tcW w:w="2660" w:type="dxa"/>
            <w:vMerge/>
          </w:tcPr>
          <w:p w:rsidR="00310765" w:rsidRDefault="00310765" w:rsidP="00BF1938">
            <w:pPr>
              <w:rPr>
                <w:b/>
              </w:rPr>
            </w:pPr>
          </w:p>
        </w:tc>
        <w:tc>
          <w:tcPr>
            <w:tcW w:w="6582" w:type="dxa"/>
          </w:tcPr>
          <w:p w:rsidR="00B8017C" w:rsidRPr="00F415D5" w:rsidRDefault="00B8017C" w:rsidP="00B8017C">
            <w:pPr>
              <w:rPr>
                <w:rFonts w:eastAsia="Times New Roman" w:cstheme="minorHAnsi"/>
                <w:sz w:val="20"/>
                <w:szCs w:val="24"/>
                <w:lang w:eastAsia="en-AU"/>
              </w:rPr>
            </w:pPr>
            <w:r w:rsidRPr="00F415D5">
              <w:rPr>
                <w:rFonts w:eastAsia="Times New Roman" w:cstheme="minorHAnsi"/>
                <w:sz w:val="20"/>
                <w:szCs w:val="24"/>
                <w:lang w:eastAsia="en-AU"/>
              </w:rPr>
              <w:t>Dr Sarah Richardson is a Senior Research Fellow in the Higher Education research program at the Australian Council for Educational Research.</w:t>
            </w:r>
            <w:r w:rsidR="00C06567">
              <w:rPr>
                <w:rFonts w:eastAsia="Times New Roman" w:cstheme="minorHAnsi"/>
                <w:sz w:val="20"/>
                <w:szCs w:val="24"/>
                <w:lang w:eastAsia="en-AU"/>
              </w:rPr>
              <w:t xml:space="preserve"> </w:t>
            </w:r>
            <w:r w:rsidRPr="00F415D5">
              <w:rPr>
                <w:rFonts w:eastAsia="Times New Roman" w:cstheme="minorHAnsi"/>
                <w:sz w:val="20"/>
                <w:szCs w:val="24"/>
                <w:lang w:eastAsia="en-AU"/>
              </w:rPr>
              <w:t>Dr Richardson directs a number of projects connected to higher education, both in Australia and internationally. These include large scale surveys (of students, teaching staff and employers), assessment projects (of final year students in a number of key disciplines) and advisory to bodies such as the OECD and APEC.</w:t>
            </w:r>
          </w:p>
          <w:p w:rsidR="007E1A98" w:rsidRPr="003733CE" w:rsidRDefault="00B8017C" w:rsidP="00BF1938">
            <w:pPr>
              <w:rPr>
                <w:rFonts w:eastAsia="Times New Roman" w:cstheme="minorHAnsi"/>
                <w:sz w:val="20"/>
                <w:szCs w:val="24"/>
                <w:lang w:eastAsia="en-AU"/>
              </w:rPr>
            </w:pPr>
            <w:r w:rsidRPr="00F415D5">
              <w:rPr>
                <w:rFonts w:eastAsia="Times New Roman" w:cstheme="minorHAnsi"/>
                <w:sz w:val="20"/>
                <w:szCs w:val="24"/>
                <w:lang w:eastAsia="en-AU"/>
              </w:rPr>
              <w:t>Dr Richardson holds a PhD from the University of Melbourne, a Masters of Arts degree in International Relations from the University of Amsterdam and a Bachelor of Arts (honours) degree is from the University of Liverpool.</w:t>
            </w:r>
          </w:p>
        </w:tc>
      </w:tr>
      <w:tr w:rsidR="00D9428F" w:rsidTr="000353B5">
        <w:trPr>
          <w:trHeight w:val="320"/>
        </w:trPr>
        <w:tc>
          <w:tcPr>
            <w:tcW w:w="9242" w:type="dxa"/>
            <w:gridSpan w:val="2"/>
          </w:tcPr>
          <w:p w:rsidR="00D9428F" w:rsidRPr="00D9428F" w:rsidRDefault="00D9428F" w:rsidP="00BF1938">
            <w:pPr>
              <w:rPr>
                <w:rFonts w:eastAsia="Times New Roman" w:cstheme="minorHAnsi"/>
                <w:b/>
                <w:sz w:val="24"/>
                <w:szCs w:val="24"/>
                <w:lang w:eastAsia="en-AU"/>
              </w:rPr>
            </w:pPr>
            <w:r w:rsidRPr="00FA0EDF">
              <w:rPr>
                <w:rFonts w:eastAsia="Times New Roman" w:cstheme="minorHAnsi"/>
                <w:b/>
                <w:color w:val="004183"/>
                <w:sz w:val="28"/>
                <w:szCs w:val="24"/>
                <w:lang w:eastAsia="en-AU"/>
              </w:rPr>
              <w:lastRenderedPageBreak/>
              <w:t>Enhancing the mobility</w:t>
            </w:r>
            <w:r w:rsidR="00604A09">
              <w:rPr>
                <w:rFonts w:eastAsia="Times New Roman" w:cstheme="minorHAnsi"/>
                <w:b/>
                <w:color w:val="004183"/>
                <w:sz w:val="28"/>
                <w:szCs w:val="24"/>
                <w:lang w:eastAsia="en-AU"/>
              </w:rPr>
              <w:br/>
            </w:r>
            <w:r w:rsidRPr="00FA0EDF">
              <w:rPr>
                <w:rFonts w:eastAsia="Times New Roman" w:cstheme="minorHAnsi"/>
                <w:b/>
                <w:color w:val="004183"/>
                <w:sz w:val="28"/>
                <w:szCs w:val="24"/>
                <w:lang w:eastAsia="en-AU"/>
              </w:rPr>
              <w:t>of students</w:t>
            </w:r>
          </w:p>
        </w:tc>
      </w:tr>
      <w:tr w:rsidR="00310765" w:rsidTr="000353B5">
        <w:trPr>
          <w:trHeight w:val="918"/>
        </w:trPr>
        <w:tc>
          <w:tcPr>
            <w:tcW w:w="2660" w:type="dxa"/>
            <w:vMerge w:val="restart"/>
            <w:vAlign w:val="center"/>
          </w:tcPr>
          <w:p w:rsidR="00310765" w:rsidRDefault="002E07FD" w:rsidP="00F415D5">
            <w:pPr>
              <w:jc w:val="center"/>
              <w:rPr>
                <w:b/>
              </w:rPr>
            </w:pPr>
            <w:r>
              <w:rPr>
                <w:b/>
                <w:noProof/>
                <w:lang w:eastAsia="en-AU"/>
              </w:rPr>
              <w:drawing>
                <wp:inline distT="0" distB="0" distL="0" distR="0" wp14:anchorId="74CB5CD7" wp14:editId="38B5A86E">
                  <wp:extent cx="1331655" cy="1996440"/>
                  <wp:effectExtent l="0" t="0" r="1905" b="3810"/>
                  <wp:docPr id="5" name="Picture 5" descr="C:\Users\JC3270\AppData\Local\Microsoft\Windows\Temporary Internet Files\Content.Outlook\G1FKD4PY\IIE-headshot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3270\AppData\Local\Microsoft\Windows\Temporary Internet Files\Content.Outlook\G1FKD4PY\IIE-headshots-7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553" cy="2003783"/>
                          </a:xfrm>
                          <a:prstGeom prst="rect">
                            <a:avLst/>
                          </a:prstGeom>
                          <a:noFill/>
                          <a:ln>
                            <a:noFill/>
                          </a:ln>
                        </pic:spPr>
                      </pic:pic>
                    </a:graphicData>
                  </a:graphic>
                </wp:inline>
              </w:drawing>
            </w:r>
          </w:p>
        </w:tc>
        <w:tc>
          <w:tcPr>
            <w:tcW w:w="6582" w:type="dxa"/>
          </w:tcPr>
          <w:p w:rsidR="001C1FAD" w:rsidRPr="00B17406" w:rsidRDefault="001C1FAD" w:rsidP="00BF1938">
            <w:pPr>
              <w:rPr>
                <w:rFonts w:eastAsia="Times New Roman" w:cstheme="minorHAnsi"/>
                <w:i/>
                <w:sz w:val="24"/>
                <w:szCs w:val="24"/>
                <w:lang w:eastAsia="en-AU"/>
              </w:rPr>
            </w:pPr>
          </w:p>
          <w:p w:rsidR="00310765" w:rsidRPr="00604A09" w:rsidRDefault="001C1FAD" w:rsidP="00BF1938">
            <w:pPr>
              <w:rPr>
                <w:rFonts w:eastAsia="Times New Roman" w:cstheme="minorHAnsi"/>
                <w:b/>
                <w:sz w:val="24"/>
                <w:szCs w:val="24"/>
                <w:lang w:eastAsia="en-AU"/>
              </w:rPr>
            </w:pPr>
            <w:r w:rsidRPr="00604A09">
              <w:rPr>
                <w:rFonts w:eastAsia="Times New Roman" w:cstheme="minorHAnsi"/>
                <w:b/>
                <w:sz w:val="24"/>
                <w:szCs w:val="24"/>
                <w:lang w:eastAsia="en-AU"/>
              </w:rPr>
              <w:t>Ms Raisa Belyavina</w:t>
            </w:r>
          </w:p>
          <w:p w:rsidR="00604A09" w:rsidRDefault="001C1FAD" w:rsidP="00BF1938">
            <w:pPr>
              <w:rPr>
                <w:rFonts w:eastAsia="Times New Roman" w:cstheme="minorHAnsi"/>
                <w:szCs w:val="24"/>
                <w:lang w:eastAsia="en-AU"/>
              </w:rPr>
            </w:pPr>
            <w:r w:rsidRPr="00604A09">
              <w:rPr>
                <w:rFonts w:eastAsia="Times New Roman" w:cstheme="minorHAnsi"/>
                <w:szCs w:val="24"/>
                <w:lang w:eastAsia="en-AU"/>
              </w:rPr>
              <w:t>Senior Research Officer</w:t>
            </w:r>
          </w:p>
          <w:p w:rsidR="00310765" w:rsidRPr="00604A09" w:rsidRDefault="001C1FAD" w:rsidP="00BF1938">
            <w:pPr>
              <w:rPr>
                <w:rFonts w:eastAsia="Times New Roman" w:cstheme="minorHAnsi"/>
                <w:szCs w:val="24"/>
                <w:lang w:eastAsia="en-AU"/>
              </w:rPr>
            </w:pPr>
            <w:r w:rsidRPr="00604A09">
              <w:rPr>
                <w:rFonts w:eastAsia="Times New Roman" w:cstheme="minorHAnsi"/>
                <w:szCs w:val="24"/>
                <w:lang w:eastAsia="en-AU"/>
              </w:rPr>
              <w:t>Institute for International Education</w:t>
            </w:r>
            <w:r w:rsidR="00604A09">
              <w:rPr>
                <w:rFonts w:eastAsia="Times New Roman" w:cstheme="minorHAnsi"/>
                <w:szCs w:val="24"/>
                <w:lang w:eastAsia="en-AU"/>
              </w:rPr>
              <w:t xml:space="preserve">, </w:t>
            </w:r>
            <w:r w:rsidRPr="00604A09">
              <w:rPr>
                <w:rFonts w:eastAsia="Times New Roman" w:cstheme="minorHAnsi"/>
                <w:szCs w:val="24"/>
                <w:lang w:eastAsia="en-AU"/>
              </w:rPr>
              <w:t>United States of America</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Global Capacity-building in Student Mobility Data Collection and Dissemination</w:t>
            </w:r>
          </w:p>
          <w:p w:rsidR="00D9428F" w:rsidRPr="001C1FAD" w:rsidRDefault="00D9428F" w:rsidP="00BF1938">
            <w:pPr>
              <w:rPr>
                <w:rFonts w:eastAsia="Times New Roman" w:cstheme="minorHAnsi"/>
                <w:sz w:val="24"/>
                <w:szCs w:val="24"/>
                <w:lang w:eastAsia="en-AU"/>
              </w:rPr>
            </w:pPr>
          </w:p>
        </w:tc>
      </w:tr>
      <w:tr w:rsidR="00310765" w:rsidTr="000353B5">
        <w:trPr>
          <w:trHeight w:val="918"/>
        </w:trPr>
        <w:tc>
          <w:tcPr>
            <w:tcW w:w="2660" w:type="dxa"/>
            <w:vMerge/>
          </w:tcPr>
          <w:p w:rsidR="00310765" w:rsidRDefault="00310765" w:rsidP="00BF1938">
            <w:pPr>
              <w:rPr>
                <w:b/>
              </w:rPr>
            </w:pPr>
          </w:p>
        </w:tc>
        <w:tc>
          <w:tcPr>
            <w:tcW w:w="6582" w:type="dxa"/>
          </w:tcPr>
          <w:p w:rsidR="00BD76C6" w:rsidRPr="00F415D5" w:rsidRDefault="002E07FD" w:rsidP="002E07FD">
            <w:pPr>
              <w:rPr>
                <w:rFonts w:eastAsia="Times New Roman" w:cstheme="minorHAnsi"/>
                <w:sz w:val="20"/>
                <w:szCs w:val="24"/>
                <w:lang w:eastAsia="en-AU"/>
              </w:rPr>
            </w:pPr>
            <w:r w:rsidRPr="00F415D5">
              <w:rPr>
                <w:rFonts w:eastAsia="Times New Roman" w:cstheme="minorHAnsi"/>
                <w:sz w:val="20"/>
                <w:szCs w:val="24"/>
                <w:lang w:eastAsia="en-AU"/>
              </w:rPr>
              <w:t>Raisa Belyavina is a Senior Research Officer with the Center for Academic Mobility Research at the Institute of International Education (IIE) in New York. She manages Project Atlas, a collaborative global initiative to collect and disseminate data on student mobility at the higher education level, addressing the need for improved research on academic migration and comparability of mobility data among lead</w:t>
            </w:r>
            <w:r w:rsidR="00BD76C6" w:rsidRPr="00F415D5">
              <w:rPr>
                <w:rFonts w:eastAsia="Times New Roman" w:cstheme="minorHAnsi"/>
                <w:sz w:val="20"/>
                <w:szCs w:val="24"/>
                <w:lang w:eastAsia="en-AU"/>
              </w:rPr>
              <w:t>ing host and sending countries.</w:t>
            </w:r>
          </w:p>
          <w:p w:rsidR="007E1A98" w:rsidRDefault="007E1A98" w:rsidP="002E07FD">
            <w:pPr>
              <w:rPr>
                <w:rFonts w:eastAsia="Times New Roman" w:cstheme="minorHAnsi"/>
                <w:sz w:val="20"/>
                <w:szCs w:val="24"/>
                <w:lang w:eastAsia="en-AU"/>
              </w:rPr>
            </w:pPr>
          </w:p>
          <w:p w:rsidR="00BD76C6" w:rsidRPr="00F415D5" w:rsidRDefault="002E07FD" w:rsidP="002E07FD">
            <w:pPr>
              <w:rPr>
                <w:rFonts w:eastAsia="Times New Roman" w:cstheme="minorHAnsi"/>
                <w:sz w:val="20"/>
                <w:szCs w:val="24"/>
                <w:lang w:eastAsia="en-AU"/>
              </w:rPr>
            </w:pPr>
            <w:r w:rsidRPr="00F415D5">
              <w:rPr>
                <w:rFonts w:eastAsia="Times New Roman" w:cstheme="minorHAnsi"/>
                <w:sz w:val="20"/>
                <w:szCs w:val="24"/>
                <w:lang w:eastAsia="en-AU"/>
              </w:rPr>
              <w:t>Raisa has also worked on various other research projects at IIE, such as expanding study abroad to China and new trajectories of online e</w:t>
            </w:r>
            <w:r w:rsidR="007E1A98">
              <w:rPr>
                <w:rFonts w:eastAsia="Times New Roman" w:cstheme="minorHAnsi"/>
                <w:sz w:val="20"/>
                <w:szCs w:val="24"/>
                <w:lang w:eastAsia="en-AU"/>
              </w:rPr>
              <w:t xml:space="preserve">ducation and the rise of MOOCs. </w:t>
            </w:r>
            <w:r w:rsidRPr="00F415D5">
              <w:rPr>
                <w:rFonts w:eastAsia="Times New Roman" w:cstheme="minorHAnsi"/>
                <w:sz w:val="20"/>
                <w:szCs w:val="24"/>
                <w:lang w:eastAsia="en-AU"/>
              </w:rPr>
              <w:t>Prior to IIE, Raisa worked in the education sector in the United States and internationally. She was on a Fulbright Fellow</w:t>
            </w:r>
            <w:r w:rsidR="00BD76C6" w:rsidRPr="00F415D5">
              <w:rPr>
                <w:rFonts w:eastAsia="Times New Roman" w:cstheme="minorHAnsi"/>
                <w:sz w:val="20"/>
                <w:szCs w:val="24"/>
                <w:lang w:eastAsia="en-AU"/>
              </w:rPr>
              <w:t>ship in South Korea in 2008/09</w:t>
            </w:r>
          </w:p>
          <w:p w:rsidR="00BD76C6" w:rsidRPr="00F415D5" w:rsidRDefault="00BD76C6" w:rsidP="002E07FD">
            <w:pPr>
              <w:rPr>
                <w:rFonts w:eastAsia="Times New Roman" w:cstheme="minorHAnsi"/>
                <w:sz w:val="20"/>
                <w:szCs w:val="24"/>
                <w:lang w:eastAsia="en-AU"/>
              </w:rPr>
            </w:pPr>
          </w:p>
          <w:p w:rsidR="00FA0EDF" w:rsidRPr="007E1A98" w:rsidRDefault="002E07FD" w:rsidP="002E07FD">
            <w:pPr>
              <w:rPr>
                <w:rFonts w:eastAsia="Times New Roman" w:cstheme="minorHAnsi"/>
                <w:sz w:val="20"/>
                <w:szCs w:val="24"/>
                <w:lang w:eastAsia="en-AU"/>
              </w:rPr>
            </w:pPr>
            <w:r w:rsidRPr="00F415D5">
              <w:rPr>
                <w:rFonts w:eastAsia="Times New Roman" w:cstheme="minorHAnsi"/>
                <w:sz w:val="20"/>
                <w:szCs w:val="24"/>
                <w:lang w:eastAsia="en-AU"/>
              </w:rPr>
              <w:t xml:space="preserve">Raisa has a B.A. in Political Science and Russian Language and Literature from Columbia University and an M.A. in International Educational Development from Teachers College, Columbia University. She is currently pursuing a doctorate in international education at Teachers College, Columbia University. </w:t>
            </w:r>
          </w:p>
        </w:tc>
      </w:tr>
      <w:tr w:rsidR="00310765" w:rsidTr="000353B5">
        <w:trPr>
          <w:trHeight w:val="918"/>
        </w:trPr>
        <w:tc>
          <w:tcPr>
            <w:tcW w:w="2660" w:type="dxa"/>
            <w:vMerge w:val="restart"/>
            <w:vAlign w:val="center"/>
          </w:tcPr>
          <w:p w:rsidR="00310765" w:rsidRDefault="002E07FD" w:rsidP="00646C0B">
            <w:pPr>
              <w:jc w:val="center"/>
              <w:rPr>
                <w:b/>
              </w:rPr>
            </w:pPr>
            <w:r>
              <w:rPr>
                <w:b/>
                <w:noProof/>
                <w:lang w:eastAsia="en-AU"/>
              </w:rPr>
              <w:drawing>
                <wp:inline distT="0" distB="0" distL="0" distR="0" wp14:anchorId="2C0B5569" wp14:editId="49D861A1">
                  <wp:extent cx="1211580" cy="1870072"/>
                  <wp:effectExtent l="0" t="0" r="7620" b="0"/>
                  <wp:docPr id="4" name="Picture 4" descr="C:\Users\JC3270\AppData\Local\Microsoft\Windows\Temporary Internet Files\Content.Outlook\G1FKD4PY\anh chan dung M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3270\AppData\Local\Microsoft\Windows\Temporary Internet Files\Content.Outlook\G1FKD4PY\anh chan dung Min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5893" cy="1876730"/>
                          </a:xfrm>
                          <a:prstGeom prst="rect">
                            <a:avLst/>
                          </a:prstGeom>
                          <a:noFill/>
                          <a:ln>
                            <a:noFill/>
                          </a:ln>
                        </pic:spPr>
                      </pic:pic>
                    </a:graphicData>
                  </a:graphic>
                </wp:inline>
              </w:drawing>
            </w:r>
          </w:p>
        </w:tc>
        <w:tc>
          <w:tcPr>
            <w:tcW w:w="6582" w:type="dxa"/>
          </w:tcPr>
          <w:p w:rsidR="00310765" w:rsidRPr="00604A09" w:rsidRDefault="001C1FAD" w:rsidP="00BF1938">
            <w:pPr>
              <w:rPr>
                <w:rFonts w:eastAsia="Times New Roman" w:cstheme="minorHAnsi"/>
                <w:b/>
                <w:szCs w:val="24"/>
                <w:lang w:eastAsia="en-AU"/>
              </w:rPr>
            </w:pPr>
            <w:r>
              <w:rPr>
                <w:rFonts w:eastAsia="Times New Roman" w:cstheme="minorHAnsi"/>
                <w:i/>
                <w:sz w:val="24"/>
                <w:szCs w:val="24"/>
                <w:lang w:eastAsia="en-AU"/>
              </w:rPr>
              <w:br/>
            </w:r>
            <w:r w:rsidRPr="00604A09">
              <w:rPr>
                <w:rFonts w:eastAsia="Times New Roman" w:cstheme="minorHAnsi"/>
                <w:b/>
                <w:sz w:val="24"/>
                <w:szCs w:val="24"/>
                <w:lang w:eastAsia="en-AU"/>
              </w:rPr>
              <w:t>Dr Nguyen Thi Thanh Minh</w:t>
            </w:r>
          </w:p>
          <w:p w:rsidR="00310765" w:rsidRPr="00604A09" w:rsidRDefault="00604A09" w:rsidP="00BF1938">
            <w:pPr>
              <w:rPr>
                <w:rFonts w:eastAsia="Times New Roman" w:cstheme="minorHAnsi"/>
                <w:szCs w:val="24"/>
                <w:lang w:eastAsia="en-AU"/>
              </w:rPr>
            </w:pPr>
            <w:r>
              <w:rPr>
                <w:rFonts w:eastAsia="Times New Roman" w:cstheme="minorHAnsi"/>
                <w:szCs w:val="24"/>
                <w:lang w:eastAsia="en-AU"/>
              </w:rPr>
              <w:t>Deputy Director General</w:t>
            </w:r>
            <w:r>
              <w:rPr>
                <w:rFonts w:eastAsia="Times New Roman" w:cstheme="minorHAnsi"/>
                <w:szCs w:val="24"/>
                <w:lang w:eastAsia="en-AU"/>
              </w:rPr>
              <w:br/>
            </w:r>
            <w:r w:rsidR="001C1FAD" w:rsidRPr="00604A09">
              <w:rPr>
                <w:rFonts w:eastAsia="Times New Roman" w:cstheme="minorHAnsi"/>
                <w:szCs w:val="24"/>
                <w:lang w:eastAsia="en-AU"/>
              </w:rPr>
              <w:t>Vietnam Inter</w:t>
            </w:r>
            <w:r>
              <w:rPr>
                <w:rFonts w:eastAsia="Times New Roman" w:cstheme="minorHAnsi"/>
                <w:szCs w:val="24"/>
                <w:lang w:eastAsia="en-AU"/>
              </w:rPr>
              <w:t>national Education Development</w:t>
            </w:r>
            <w:r>
              <w:rPr>
                <w:rFonts w:eastAsia="Times New Roman" w:cstheme="minorHAnsi"/>
                <w:szCs w:val="24"/>
                <w:lang w:eastAsia="en-AU"/>
              </w:rPr>
              <w:br/>
            </w:r>
            <w:r w:rsidR="001C1FAD" w:rsidRPr="00604A09">
              <w:rPr>
                <w:rFonts w:eastAsia="Times New Roman" w:cstheme="minorHAnsi"/>
                <w:szCs w:val="24"/>
                <w:lang w:eastAsia="en-AU"/>
              </w:rPr>
              <w:t>Ministry of Education and Training</w:t>
            </w:r>
            <w:r>
              <w:rPr>
                <w:rFonts w:eastAsia="Times New Roman" w:cstheme="minorHAnsi"/>
                <w:szCs w:val="24"/>
                <w:lang w:eastAsia="en-AU"/>
              </w:rPr>
              <w:t xml:space="preserve">, </w:t>
            </w:r>
            <w:r w:rsidR="001C1FAD" w:rsidRPr="00604A09">
              <w:rPr>
                <w:rFonts w:eastAsia="Times New Roman" w:cstheme="minorHAnsi"/>
                <w:szCs w:val="24"/>
                <w:lang w:eastAsia="en-AU"/>
              </w:rPr>
              <w:t>Viet Nam</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Student Mobility: a Vietnamese perspective</w:t>
            </w:r>
          </w:p>
          <w:p w:rsidR="00310765" w:rsidRDefault="00310765" w:rsidP="00BF1938">
            <w:pPr>
              <w:rPr>
                <w:b/>
              </w:rPr>
            </w:pPr>
          </w:p>
        </w:tc>
      </w:tr>
      <w:tr w:rsidR="00310765" w:rsidTr="000353B5">
        <w:trPr>
          <w:trHeight w:val="416"/>
        </w:trPr>
        <w:tc>
          <w:tcPr>
            <w:tcW w:w="2660" w:type="dxa"/>
            <w:vMerge/>
          </w:tcPr>
          <w:p w:rsidR="00310765" w:rsidRDefault="00310765" w:rsidP="00BF1938">
            <w:pPr>
              <w:rPr>
                <w:b/>
              </w:rPr>
            </w:pPr>
          </w:p>
        </w:tc>
        <w:tc>
          <w:tcPr>
            <w:tcW w:w="6582" w:type="dxa"/>
          </w:tcPr>
          <w:p w:rsidR="002E07FD" w:rsidRPr="00F415D5" w:rsidRDefault="00F1497B" w:rsidP="002E07FD">
            <w:pPr>
              <w:rPr>
                <w:rFonts w:eastAsia="Times New Roman" w:cstheme="minorHAnsi"/>
                <w:sz w:val="20"/>
                <w:szCs w:val="24"/>
                <w:lang w:eastAsia="en-AU"/>
              </w:rPr>
            </w:pPr>
            <w:r w:rsidRPr="00F415D5">
              <w:rPr>
                <w:rFonts w:eastAsia="Times New Roman" w:cstheme="minorHAnsi"/>
                <w:sz w:val="20"/>
                <w:szCs w:val="24"/>
                <w:lang w:eastAsia="en-AU"/>
              </w:rPr>
              <w:t>Dr</w:t>
            </w:r>
            <w:r w:rsidR="002E07FD" w:rsidRPr="00F415D5">
              <w:rPr>
                <w:rFonts w:eastAsia="Times New Roman" w:cstheme="minorHAnsi"/>
                <w:sz w:val="20"/>
                <w:szCs w:val="24"/>
                <w:lang w:eastAsia="en-AU"/>
              </w:rPr>
              <w:t xml:space="preserve"> Nguyen Thi Thanh </w:t>
            </w:r>
            <w:r w:rsidR="00480A36">
              <w:rPr>
                <w:rFonts w:eastAsia="Times New Roman" w:cstheme="minorHAnsi"/>
                <w:sz w:val="20"/>
                <w:szCs w:val="24"/>
                <w:lang w:eastAsia="en-AU"/>
              </w:rPr>
              <w:t xml:space="preserve">Minh </w:t>
            </w:r>
            <w:r w:rsidR="003733CE">
              <w:rPr>
                <w:rFonts w:eastAsia="Times New Roman" w:cstheme="minorHAnsi"/>
                <w:sz w:val="20"/>
                <w:szCs w:val="24"/>
                <w:lang w:eastAsia="en-AU"/>
              </w:rPr>
              <w:t>is the</w:t>
            </w:r>
            <w:r w:rsidR="00604A09">
              <w:rPr>
                <w:rFonts w:eastAsia="Times New Roman" w:cstheme="minorHAnsi"/>
                <w:sz w:val="20"/>
                <w:szCs w:val="24"/>
                <w:lang w:eastAsia="en-AU"/>
              </w:rPr>
              <w:t xml:space="preserve"> Deputy Director General of </w:t>
            </w:r>
            <w:r w:rsidR="003733CE">
              <w:rPr>
                <w:rFonts w:eastAsia="Times New Roman" w:cstheme="minorHAnsi"/>
                <w:sz w:val="20"/>
                <w:szCs w:val="24"/>
                <w:lang w:eastAsia="en-AU"/>
              </w:rPr>
              <w:t xml:space="preserve">Vietnam International Education Development. She </w:t>
            </w:r>
            <w:r w:rsidR="00480A36">
              <w:rPr>
                <w:rFonts w:eastAsia="Times New Roman" w:cstheme="minorHAnsi"/>
                <w:sz w:val="20"/>
                <w:szCs w:val="24"/>
                <w:lang w:eastAsia="en-AU"/>
              </w:rPr>
              <w:t>holds a PhD in Economics</w:t>
            </w:r>
            <w:r w:rsidR="002E07FD" w:rsidRPr="00F415D5">
              <w:rPr>
                <w:rFonts w:eastAsia="Times New Roman" w:cstheme="minorHAnsi"/>
                <w:sz w:val="20"/>
                <w:szCs w:val="24"/>
                <w:lang w:eastAsia="en-AU"/>
              </w:rPr>
              <w:t xml:space="preserve"> </w:t>
            </w:r>
            <w:r w:rsidR="00480A36">
              <w:rPr>
                <w:rFonts w:eastAsia="Times New Roman" w:cstheme="minorHAnsi"/>
                <w:sz w:val="20"/>
                <w:szCs w:val="24"/>
                <w:lang w:eastAsia="en-AU"/>
              </w:rPr>
              <w:t>from Foreign Trade University, Viet Nam.</w:t>
            </w:r>
            <w:r w:rsidR="00C06567">
              <w:rPr>
                <w:rFonts w:eastAsia="Times New Roman" w:cstheme="minorHAnsi"/>
                <w:sz w:val="20"/>
                <w:szCs w:val="24"/>
                <w:lang w:eastAsia="en-AU"/>
              </w:rPr>
              <w:t xml:space="preserve"> </w:t>
            </w:r>
            <w:r w:rsidR="002E07FD" w:rsidRPr="00F415D5">
              <w:rPr>
                <w:rFonts w:eastAsia="Times New Roman" w:cstheme="minorHAnsi"/>
                <w:sz w:val="20"/>
                <w:szCs w:val="24"/>
                <w:lang w:eastAsia="en-AU"/>
              </w:rPr>
              <w:t xml:space="preserve">Before moving to Ministry of Education and Training to work as Deputy Director General of Vietnam International Education Development, she had been in the position of Head of International Cooperation Department </w:t>
            </w:r>
            <w:r w:rsidR="007E1A98">
              <w:rPr>
                <w:rFonts w:eastAsia="Times New Roman" w:cstheme="minorHAnsi"/>
                <w:sz w:val="20"/>
                <w:szCs w:val="24"/>
                <w:lang w:eastAsia="en-AU"/>
              </w:rPr>
              <w:t xml:space="preserve">for </w:t>
            </w:r>
            <w:r w:rsidR="002E07FD" w:rsidRPr="00F415D5">
              <w:rPr>
                <w:rFonts w:eastAsia="Times New Roman" w:cstheme="minorHAnsi"/>
                <w:sz w:val="20"/>
                <w:szCs w:val="24"/>
                <w:lang w:eastAsia="en-AU"/>
              </w:rPr>
              <w:t xml:space="preserve">8 years, Dean of </w:t>
            </w:r>
            <w:r w:rsidR="007E1A98">
              <w:rPr>
                <w:rFonts w:eastAsia="Times New Roman" w:cstheme="minorHAnsi"/>
                <w:sz w:val="20"/>
                <w:szCs w:val="24"/>
                <w:lang w:eastAsia="en-AU"/>
              </w:rPr>
              <w:t xml:space="preserve">the </w:t>
            </w:r>
            <w:r w:rsidR="002E07FD" w:rsidRPr="00F415D5">
              <w:rPr>
                <w:rFonts w:eastAsia="Times New Roman" w:cstheme="minorHAnsi"/>
                <w:sz w:val="20"/>
                <w:szCs w:val="24"/>
                <w:lang w:eastAsia="en-AU"/>
              </w:rPr>
              <w:t xml:space="preserve">Business Faculty for 2 years and was the founder of </w:t>
            </w:r>
            <w:r w:rsidR="003733CE">
              <w:rPr>
                <w:rFonts w:eastAsia="Times New Roman" w:cstheme="minorHAnsi"/>
                <w:sz w:val="20"/>
                <w:szCs w:val="24"/>
                <w:lang w:eastAsia="en-AU"/>
              </w:rPr>
              <w:t xml:space="preserve">the </w:t>
            </w:r>
            <w:r w:rsidR="002E07FD" w:rsidRPr="00F415D5">
              <w:rPr>
                <w:rFonts w:eastAsia="Times New Roman" w:cstheme="minorHAnsi"/>
                <w:sz w:val="20"/>
                <w:szCs w:val="24"/>
                <w:lang w:eastAsia="en-AU"/>
              </w:rPr>
              <w:t>Facul</w:t>
            </w:r>
            <w:r w:rsidR="003733CE">
              <w:rPr>
                <w:rFonts w:eastAsia="Times New Roman" w:cstheme="minorHAnsi"/>
                <w:sz w:val="20"/>
                <w:szCs w:val="24"/>
                <w:lang w:eastAsia="en-AU"/>
              </w:rPr>
              <w:t>ty of International Education at</w:t>
            </w:r>
            <w:r w:rsidR="002E07FD" w:rsidRPr="00F415D5">
              <w:rPr>
                <w:rFonts w:eastAsia="Times New Roman" w:cstheme="minorHAnsi"/>
                <w:sz w:val="20"/>
                <w:szCs w:val="24"/>
                <w:lang w:eastAsia="en-AU"/>
              </w:rPr>
              <w:t xml:space="preserve"> </w:t>
            </w:r>
            <w:r w:rsidR="00C06567">
              <w:rPr>
                <w:rFonts w:eastAsia="Times New Roman" w:cstheme="minorHAnsi"/>
                <w:sz w:val="20"/>
                <w:szCs w:val="24"/>
                <w:lang w:eastAsia="en-AU"/>
              </w:rPr>
              <w:t xml:space="preserve">the </w:t>
            </w:r>
            <w:r w:rsidR="002E07FD" w:rsidRPr="00F415D5">
              <w:rPr>
                <w:rFonts w:eastAsia="Times New Roman" w:cstheme="minorHAnsi"/>
                <w:sz w:val="20"/>
                <w:szCs w:val="24"/>
                <w:lang w:eastAsia="en-AU"/>
              </w:rPr>
              <w:t>Foreign Trade University</w:t>
            </w:r>
            <w:r w:rsidR="00C06567">
              <w:rPr>
                <w:rFonts w:eastAsia="Times New Roman" w:cstheme="minorHAnsi"/>
                <w:sz w:val="20"/>
                <w:szCs w:val="24"/>
                <w:lang w:eastAsia="en-AU"/>
              </w:rPr>
              <w:t>.</w:t>
            </w:r>
            <w:r w:rsidR="002E07FD" w:rsidRPr="00F415D5">
              <w:rPr>
                <w:rFonts w:eastAsia="Times New Roman" w:cstheme="minorHAnsi"/>
                <w:sz w:val="20"/>
                <w:szCs w:val="24"/>
                <w:lang w:eastAsia="en-AU"/>
              </w:rPr>
              <w:t xml:space="preserve"> </w:t>
            </w:r>
          </w:p>
          <w:p w:rsidR="00480A36" w:rsidRDefault="00480A36" w:rsidP="002E07FD">
            <w:pPr>
              <w:rPr>
                <w:rFonts w:eastAsia="Times New Roman" w:cstheme="minorHAnsi"/>
                <w:sz w:val="20"/>
                <w:szCs w:val="24"/>
                <w:lang w:eastAsia="en-AU"/>
              </w:rPr>
            </w:pPr>
          </w:p>
          <w:p w:rsidR="00BD76C6" w:rsidRDefault="00480A36" w:rsidP="002E07FD">
            <w:pPr>
              <w:rPr>
                <w:rFonts w:eastAsia="Times New Roman" w:cstheme="minorHAnsi"/>
                <w:sz w:val="20"/>
                <w:szCs w:val="24"/>
                <w:lang w:eastAsia="en-AU"/>
              </w:rPr>
            </w:pPr>
            <w:r>
              <w:rPr>
                <w:rFonts w:eastAsia="Times New Roman" w:cstheme="minorHAnsi"/>
                <w:sz w:val="20"/>
                <w:szCs w:val="24"/>
                <w:lang w:eastAsia="en-AU"/>
              </w:rPr>
              <w:t>Dr Minh currently directs the supervision of</w:t>
            </w:r>
            <w:r w:rsidR="002E07FD" w:rsidRPr="00F415D5">
              <w:rPr>
                <w:rFonts w:eastAsia="Times New Roman" w:cstheme="minorHAnsi"/>
                <w:sz w:val="20"/>
                <w:szCs w:val="24"/>
                <w:lang w:eastAsia="en-AU"/>
              </w:rPr>
              <w:t xml:space="preserve"> all </w:t>
            </w:r>
            <w:r w:rsidR="007E1A98">
              <w:rPr>
                <w:rFonts w:eastAsia="Times New Roman" w:cstheme="minorHAnsi"/>
                <w:sz w:val="20"/>
                <w:szCs w:val="24"/>
                <w:lang w:eastAsia="en-AU"/>
              </w:rPr>
              <w:t>joint training programs in Viet N</w:t>
            </w:r>
            <w:r w:rsidR="002E07FD" w:rsidRPr="00F415D5">
              <w:rPr>
                <w:rFonts w:eastAsia="Times New Roman" w:cstheme="minorHAnsi"/>
                <w:sz w:val="20"/>
                <w:szCs w:val="24"/>
                <w:lang w:eastAsia="en-AU"/>
              </w:rPr>
              <w:t>am, all scholarship schemes by the go</w:t>
            </w:r>
            <w:r w:rsidR="007E1A98">
              <w:rPr>
                <w:rFonts w:eastAsia="Times New Roman" w:cstheme="minorHAnsi"/>
                <w:sz w:val="20"/>
                <w:szCs w:val="24"/>
                <w:lang w:eastAsia="en-AU"/>
              </w:rPr>
              <w:t>vernment of Viet N</w:t>
            </w:r>
            <w:r>
              <w:rPr>
                <w:rFonts w:eastAsia="Times New Roman" w:cstheme="minorHAnsi"/>
                <w:sz w:val="20"/>
                <w:szCs w:val="24"/>
                <w:lang w:eastAsia="en-AU"/>
              </w:rPr>
              <w:t>am, supervises</w:t>
            </w:r>
            <w:r w:rsidR="002E07FD" w:rsidRPr="00F415D5">
              <w:rPr>
                <w:rFonts w:eastAsia="Times New Roman" w:cstheme="minorHAnsi"/>
                <w:sz w:val="20"/>
                <w:szCs w:val="24"/>
                <w:lang w:eastAsia="en-AU"/>
              </w:rPr>
              <w:t xml:space="preserve"> all Vietnamese students and lecturers abroad and foreign</w:t>
            </w:r>
            <w:r w:rsidR="007E1A98">
              <w:rPr>
                <w:rFonts w:eastAsia="Times New Roman" w:cstheme="minorHAnsi"/>
                <w:sz w:val="20"/>
                <w:szCs w:val="24"/>
                <w:lang w:eastAsia="en-AU"/>
              </w:rPr>
              <w:t xml:space="preserve"> students and lecturers in Viet N</w:t>
            </w:r>
            <w:r w:rsidR="002E07FD" w:rsidRPr="00F415D5">
              <w:rPr>
                <w:rFonts w:eastAsia="Times New Roman" w:cstheme="minorHAnsi"/>
                <w:sz w:val="20"/>
                <w:szCs w:val="24"/>
                <w:lang w:eastAsia="en-AU"/>
              </w:rPr>
              <w:t>am.</w:t>
            </w:r>
          </w:p>
          <w:p w:rsidR="00C06567" w:rsidRDefault="00C06567" w:rsidP="002E07FD">
            <w:pPr>
              <w:rPr>
                <w:rFonts w:eastAsia="Times New Roman" w:cstheme="minorHAnsi"/>
                <w:sz w:val="20"/>
                <w:szCs w:val="24"/>
                <w:lang w:eastAsia="en-AU"/>
              </w:rPr>
            </w:pPr>
          </w:p>
          <w:p w:rsidR="00C06567" w:rsidRDefault="00C06567" w:rsidP="002E07FD">
            <w:pPr>
              <w:rPr>
                <w:rFonts w:eastAsia="Times New Roman" w:cstheme="minorHAnsi"/>
                <w:sz w:val="20"/>
                <w:szCs w:val="24"/>
                <w:lang w:eastAsia="en-AU"/>
              </w:rPr>
            </w:pPr>
          </w:p>
          <w:p w:rsidR="00C06567" w:rsidRPr="003733CE" w:rsidRDefault="00C06567" w:rsidP="002E07FD">
            <w:pPr>
              <w:rPr>
                <w:rFonts w:eastAsia="Times New Roman" w:cstheme="minorHAnsi"/>
                <w:sz w:val="20"/>
                <w:szCs w:val="24"/>
                <w:lang w:eastAsia="en-AU"/>
              </w:rPr>
            </w:pPr>
          </w:p>
        </w:tc>
      </w:tr>
      <w:tr w:rsidR="00310765" w:rsidTr="000353B5">
        <w:trPr>
          <w:trHeight w:val="918"/>
        </w:trPr>
        <w:tc>
          <w:tcPr>
            <w:tcW w:w="2660" w:type="dxa"/>
            <w:vMerge w:val="restart"/>
            <w:vAlign w:val="center"/>
          </w:tcPr>
          <w:p w:rsidR="00310765" w:rsidRDefault="00E27FE0" w:rsidP="00F415D5">
            <w:pPr>
              <w:jc w:val="center"/>
              <w:rPr>
                <w:b/>
              </w:rPr>
            </w:pPr>
            <w:r>
              <w:rPr>
                <w:b/>
                <w:noProof/>
                <w:lang w:eastAsia="en-AU"/>
              </w:rPr>
              <w:lastRenderedPageBreak/>
              <w:drawing>
                <wp:inline distT="0" distB="0" distL="0" distR="0" wp14:anchorId="0D263814" wp14:editId="0E4221E6">
                  <wp:extent cx="1531088" cy="1531088"/>
                  <wp:effectExtent l="0" t="0" r="0" b="0"/>
                  <wp:docPr id="7" name="Picture 7" descr="C:\Users\JC3270\AppData\Local\Microsoft\Windows\Temporary Internet Files\Content.Outlook\G1FKD4PY\2012 Trevor God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C3270\AppData\Local\Microsoft\Windows\Temporary Internet Files\Content.Outlook\G1FKD4PY\2012 Trevor Goddar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2548" cy="1532548"/>
                          </a:xfrm>
                          <a:prstGeom prst="rect">
                            <a:avLst/>
                          </a:prstGeom>
                          <a:noFill/>
                          <a:ln>
                            <a:noFill/>
                          </a:ln>
                        </pic:spPr>
                      </pic:pic>
                    </a:graphicData>
                  </a:graphic>
                </wp:inline>
              </w:drawing>
            </w:r>
          </w:p>
        </w:tc>
        <w:tc>
          <w:tcPr>
            <w:tcW w:w="6582" w:type="dxa"/>
          </w:tcPr>
          <w:p w:rsidR="00310765" w:rsidRPr="00604A09" w:rsidRDefault="00310765" w:rsidP="00BF1938">
            <w:pPr>
              <w:rPr>
                <w:rFonts w:eastAsia="Times New Roman" w:cstheme="minorHAnsi"/>
                <w:b/>
                <w:sz w:val="24"/>
                <w:szCs w:val="24"/>
                <w:lang w:eastAsia="en-AU"/>
              </w:rPr>
            </w:pPr>
            <w:r w:rsidRPr="00604A09">
              <w:rPr>
                <w:rFonts w:eastAsia="Times New Roman" w:cstheme="minorHAnsi"/>
                <w:b/>
                <w:sz w:val="24"/>
                <w:szCs w:val="24"/>
                <w:lang w:eastAsia="en-AU"/>
              </w:rPr>
              <w:t xml:space="preserve">Mr </w:t>
            </w:r>
            <w:r w:rsidR="001C1FAD" w:rsidRPr="00604A09">
              <w:rPr>
                <w:rFonts w:eastAsia="Times New Roman" w:cstheme="minorHAnsi"/>
                <w:b/>
                <w:sz w:val="24"/>
                <w:szCs w:val="24"/>
                <w:lang w:eastAsia="en-AU"/>
              </w:rPr>
              <w:t>Trevor Goddard</w:t>
            </w:r>
          </w:p>
          <w:p w:rsidR="00310765" w:rsidRPr="00604A09" w:rsidRDefault="00604A09" w:rsidP="00BF1938">
            <w:pPr>
              <w:rPr>
                <w:rFonts w:eastAsia="Times New Roman" w:cstheme="minorHAnsi"/>
                <w:szCs w:val="24"/>
                <w:lang w:eastAsia="en-AU"/>
              </w:rPr>
            </w:pPr>
            <w:r>
              <w:rPr>
                <w:rFonts w:eastAsia="Times New Roman" w:cstheme="minorHAnsi"/>
                <w:szCs w:val="24"/>
                <w:lang w:eastAsia="en-AU"/>
              </w:rPr>
              <w:t>Monash Abroad Manager</w:t>
            </w:r>
            <w:r>
              <w:rPr>
                <w:rFonts w:eastAsia="Times New Roman" w:cstheme="minorHAnsi"/>
                <w:szCs w:val="24"/>
                <w:lang w:eastAsia="en-AU"/>
              </w:rPr>
              <w:br/>
            </w:r>
            <w:r w:rsidR="001C1FAD" w:rsidRPr="00604A09">
              <w:rPr>
                <w:rFonts w:eastAsia="Times New Roman" w:cstheme="minorHAnsi"/>
                <w:szCs w:val="24"/>
                <w:lang w:eastAsia="en-AU"/>
              </w:rPr>
              <w:t>Monash University</w:t>
            </w:r>
            <w:r>
              <w:rPr>
                <w:rFonts w:eastAsia="Times New Roman" w:cstheme="minorHAnsi"/>
                <w:szCs w:val="24"/>
                <w:lang w:eastAsia="en-AU"/>
              </w:rPr>
              <w:t xml:space="preserve">, </w:t>
            </w:r>
            <w:r w:rsidR="00310765" w:rsidRPr="00604A09">
              <w:rPr>
                <w:rFonts w:eastAsia="Times New Roman" w:cstheme="minorHAnsi"/>
                <w:szCs w:val="24"/>
                <w:lang w:eastAsia="en-AU"/>
              </w:rPr>
              <w:t>Australia</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Encouraging Student Mobility: the Role of Credit Transfer Processes</w:t>
            </w:r>
          </w:p>
          <w:p w:rsidR="00310765" w:rsidRDefault="00310765" w:rsidP="00BF1938">
            <w:pPr>
              <w:rPr>
                <w:b/>
              </w:rPr>
            </w:pPr>
          </w:p>
        </w:tc>
      </w:tr>
      <w:tr w:rsidR="00310765" w:rsidTr="000353B5">
        <w:trPr>
          <w:trHeight w:val="918"/>
        </w:trPr>
        <w:tc>
          <w:tcPr>
            <w:tcW w:w="2660" w:type="dxa"/>
            <w:vMerge/>
          </w:tcPr>
          <w:p w:rsidR="00310765" w:rsidRDefault="00310765" w:rsidP="00BF1938">
            <w:pPr>
              <w:rPr>
                <w:b/>
              </w:rPr>
            </w:pPr>
          </w:p>
        </w:tc>
        <w:tc>
          <w:tcPr>
            <w:tcW w:w="6582" w:type="dxa"/>
          </w:tcPr>
          <w:p w:rsidR="00E27FE0" w:rsidRPr="00F415D5" w:rsidRDefault="00E27FE0" w:rsidP="00E27FE0">
            <w:pPr>
              <w:rPr>
                <w:rFonts w:eastAsia="Times New Roman" w:cstheme="minorHAnsi"/>
                <w:sz w:val="20"/>
                <w:szCs w:val="24"/>
                <w:lang w:eastAsia="en-AU"/>
              </w:rPr>
            </w:pPr>
            <w:r w:rsidRPr="00F415D5">
              <w:rPr>
                <w:rFonts w:eastAsia="Times New Roman" w:cstheme="minorHAnsi"/>
                <w:sz w:val="20"/>
                <w:szCs w:val="24"/>
                <w:lang w:eastAsia="en-AU"/>
              </w:rPr>
              <w:t>Trevor is Associate Director Global Programs advising the Deputy Vice-Chancellor and Vice President (Global Engagement) on strategy supporting the Monash University global footprint, substantiating clarity of value to ensure purpose</w:t>
            </w:r>
            <w:r w:rsidR="007E1A98">
              <w:rPr>
                <w:rFonts w:eastAsia="Times New Roman" w:cstheme="minorHAnsi"/>
                <w:sz w:val="20"/>
                <w:szCs w:val="24"/>
                <w:lang w:eastAsia="en-AU"/>
              </w:rPr>
              <w:t>ful international activity.</w:t>
            </w:r>
          </w:p>
          <w:p w:rsidR="00FA0EDF" w:rsidRPr="00F415D5" w:rsidRDefault="00FA0EDF" w:rsidP="00E27FE0">
            <w:pPr>
              <w:rPr>
                <w:rFonts w:eastAsia="Times New Roman" w:cstheme="minorHAnsi"/>
                <w:sz w:val="20"/>
                <w:szCs w:val="24"/>
                <w:lang w:eastAsia="en-AU"/>
              </w:rPr>
            </w:pPr>
          </w:p>
          <w:p w:rsidR="007E1A98" w:rsidRDefault="00E27FE0" w:rsidP="00E27FE0">
            <w:pPr>
              <w:rPr>
                <w:rFonts w:eastAsia="Times New Roman" w:cstheme="minorHAnsi"/>
                <w:sz w:val="20"/>
                <w:szCs w:val="24"/>
                <w:lang w:eastAsia="en-AU"/>
              </w:rPr>
            </w:pPr>
            <w:r w:rsidRPr="00F415D5">
              <w:rPr>
                <w:rFonts w:eastAsia="Times New Roman" w:cstheme="minorHAnsi"/>
                <w:sz w:val="20"/>
                <w:szCs w:val="24"/>
                <w:lang w:eastAsia="en-AU"/>
              </w:rPr>
              <w:t xml:space="preserve">Trevor’s interest is </w:t>
            </w:r>
            <w:r w:rsidR="007E1A98">
              <w:rPr>
                <w:rFonts w:eastAsia="Times New Roman" w:cstheme="minorHAnsi"/>
                <w:sz w:val="20"/>
                <w:szCs w:val="24"/>
                <w:lang w:eastAsia="en-AU"/>
              </w:rPr>
              <w:t xml:space="preserve">in </w:t>
            </w:r>
            <w:r w:rsidRPr="00F415D5">
              <w:rPr>
                <w:rFonts w:eastAsia="Times New Roman" w:cstheme="minorHAnsi"/>
                <w:sz w:val="20"/>
                <w:szCs w:val="24"/>
                <w:lang w:eastAsia="en-AU"/>
              </w:rPr>
              <w:t>mechanisms aligning educational policy across government and international jurisdictions that enable education to contribute solutions to intractable social issues. He has held Australian Government panel appointments reviewing international scholarship programs and sat on international accreditation panels for university student service reviews. Trevor was an Australian representative on the IXth Commonwealth Study Conference themed People first in the global community and holds a Masters of International Studies (Distinction), with undergraduate degrees in Science and Commerce.</w:t>
            </w:r>
          </w:p>
          <w:p w:rsidR="007E1A98" w:rsidRPr="003733CE" w:rsidRDefault="007E1A98" w:rsidP="00E27FE0">
            <w:pPr>
              <w:rPr>
                <w:rFonts w:eastAsia="Times New Roman" w:cstheme="minorHAnsi"/>
                <w:sz w:val="20"/>
                <w:szCs w:val="24"/>
                <w:lang w:eastAsia="en-AU"/>
              </w:rPr>
            </w:pPr>
          </w:p>
        </w:tc>
      </w:tr>
      <w:tr w:rsidR="00D9428F" w:rsidTr="000353B5">
        <w:trPr>
          <w:trHeight w:val="365"/>
        </w:trPr>
        <w:tc>
          <w:tcPr>
            <w:tcW w:w="9242" w:type="dxa"/>
            <w:gridSpan w:val="2"/>
          </w:tcPr>
          <w:p w:rsidR="00D9428F" w:rsidRPr="00D9428F" w:rsidRDefault="007E1A98" w:rsidP="00BF1938">
            <w:pPr>
              <w:rPr>
                <w:rFonts w:eastAsia="Times New Roman" w:cstheme="minorHAnsi"/>
                <w:b/>
                <w:sz w:val="24"/>
                <w:szCs w:val="24"/>
                <w:lang w:eastAsia="en-AU"/>
              </w:rPr>
            </w:pPr>
            <w:r>
              <w:rPr>
                <w:rFonts w:eastAsia="Times New Roman" w:cstheme="minorHAnsi"/>
                <w:b/>
                <w:color w:val="004183"/>
                <w:sz w:val="28"/>
                <w:szCs w:val="24"/>
                <w:lang w:eastAsia="en-AU"/>
              </w:rPr>
              <w:t>Enhancing the mobility</w:t>
            </w:r>
            <w:r>
              <w:rPr>
                <w:rFonts w:eastAsia="Times New Roman" w:cstheme="minorHAnsi"/>
                <w:b/>
                <w:color w:val="004183"/>
                <w:sz w:val="28"/>
                <w:szCs w:val="24"/>
                <w:lang w:eastAsia="en-AU"/>
              </w:rPr>
              <w:br/>
            </w:r>
            <w:r w:rsidR="00D9428F" w:rsidRPr="00FA0EDF">
              <w:rPr>
                <w:rFonts w:eastAsia="Times New Roman" w:cstheme="minorHAnsi"/>
                <w:b/>
                <w:color w:val="004183"/>
                <w:sz w:val="28"/>
                <w:szCs w:val="24"/>
                <w:lang w:eastAsia="en-AU"/>
              </w:rPr>
              <w:t>of researchers</w:t>
            </w:r>
          </w:p>
        </w:tc>
      </w:tr>
      <w:tr w:rsidR="00310765" w:rsidTr="000353B5">
        <w:trPr>
          <w:trHeight w:val="918"/>
        </w:trPr>
        <w:tc>
          <w:tcPr>
            <w:tcW w:w="2660" w:type="dxa"/>
            <w:vMerge w:val="restart"/>
            <w:vAlign w:val="center"/>
          </w:tcPr>
          <w:p w:rsidR="00310765" w:rsidRDefault="00517B75" w:rsidP="00F415D5">
            <w:pPr>
              <w:jc w:val="center"/>
              <w:rPr>
                <w:b/>
              </w:rPr>
            </w:pPr>
            <w:r>
              <w:rPr>
                <w:noProof/>
                <w:lang w:eastAsia="en-AU"/>
              </w:rPr>
              <w:drawing>
                <wp:inline distT="0" distB="0" distL="0" distR="0" wp14:anchorId="0D6EE281" wp14:editId="40293A82">
                  <wp:extent cx="1562100" cy="2166620"/>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562100" cy="2166620"/>
                          </a:xfrm>
                          <a:prstGeom prst="rect">
                            <a:avLst/>
                          </a:prstGeom>
                        </pic:spPr>
                      </pic:pic>
                    </a:graphicData>
                  </a:graphic>
                </wp:inline>
              </w:drawing>
            </w:r>
          </w:p>
        </w:tc>
        <w:tc>
          <w:tcPr>
            <w:tcW w:w="6582" w:type="dxa"/>
          </w:tcPr>
          <w:p w:rsidR="00BD76C6" w:rsidRDefault="00BD76C6" w:rsidP="00BF1938">
            <w:pPr>
              <w:rPr>
                <w:rFonts w:eastAsia="Times New Roman" w:cstheme="minorHAnsi"/>
                <w:i/>
                <w:sz w:val="24"/>
                <w:szCs w:val="24"/>
                <w:lang w:eastAsia="en-AU"/>
              </w:rPr>
            </w:pPr>
          </w:p>
          <w:p w:rsidR="00310765" w:rsidRPr="00604A09" w:rsidRDefault="003043F6" w:rsidP="00BF1938">
            <w:pPr>
              <w:rPr>
                <w:rFonts w:eastAsia="Times New Roman" w:cstheme="minorHAnsi"/>
                <w:b/>
                <w:sz w:val="24"/>
                <w:szCs w:val="24"/>
                <w:lang w:eastAsia="en-AU"/>
              </w:rPr>
            </w:pPr>
            <w:r w:rsidRPr="00604A09">
              <w:rPr>
                <w:rFonts w:eastAsia="Times New Roman" w:cstheme="minorHAnsi"/>
                <w:b/>
                <w:sz w:val="24"/>
                <w:szCs w:val="24"/>
                <w:lang w:eastAsia="en-AU"/>
              </w:rPr>
              <w:t xml:space="preserve">Professor </w:t>
            </w:r>
            <w:r w:rsidR="00D76B5D">
              <w:rPr>
                <w:rFonts w:eastAsia="Times New Roman" w:cstheme="minorHAnsi"/>
                <w:b/>
                <w:sz w:val="24"/>
                <w:szCs w:val="24"/>
                <w:lang w:eastAsia="en-AU"/>
              </w:rPr>
              <w:t>Paulina Pannen</w:t>
            </w:r>
          </w:p>
          <w:p w:rsidR="00310765" w:rsidRPr="00604A09" w:rsidRDefault="00D76B5D" w:rsidP="00BF1938">
            <w:pPr>
              <w:rPr>
                <w:rFonts w:eastAsia="Times New Roman" w:cstheme="minorHAnsi"/>
                <w:szCs w:val="24"/>
                <w:lang w:eastAsia="en-AU"/>
              </w:rPr>
            </w:pPr>
            <w:r>
              <w:rPr>
                <w:rFonts w:eastAsia="Times New Roman" w:cstheme="minorHAnsi"/>
                <w:szCs w:val="24"/>
                <w:lang w:eastAsia="en-AU"/>
              </w:rPr>
              <w:t>Expert – Higher Education</w:t>
            </w:r>
            <w:r w:rsidR="00604A09">
              <w:rPr>
                <w:rFonts w:eastAsia="Times New Roman" w:cstheme="minorHAnsi"/>
                <w:szCs w:val="24"/>
                <w:lang w:eastAsia="en-AU"/>
              </w:rPr>
              <w:br/>
            </w:r>
            <w:r w:rsidR="003043F6" w:rsidRPr="00604A09">
              <w:rPr>
                <w:rFonts w:eastAsia="Times New Roman" w:cstheme="minorHAnsi"/>
                <w:szCs w:val="24"/>
                <w:lang w:eastAsia="en-AU"/>
              </w:rPr>
              <w:t>Directora</w:t>
            </w:r>
            <w:r w:rsidR="00604A09">
              <w:rPr>
                <w:rFonts w:eastAsia="Times New Roman" w:cstheme="minorHAnsi"/>
                <w:szCs w:val="24"/>
                <w:lang w:eastAsia="en-AU"/>
              </w:rPr>
              <w:t>te General of Higher Education</w:t>
            </w:r>
            <w:r w:rsidR="00604A09">
              <w:rPr>
                <w:rFonts w:eastAsia="Times New Roman" w:cstheme="minorHAnsi"/>
                <w:szCs w:val="24"/>
                <w:lang w:eastAsia="en-AU"/>
              </w:rPr>
              <w:br/>
            </w:r>
            <w:r w:rsidR="003043F6" w:rsidRPr="00604A09">
              <w:rPr>
                <w:rFonts w:eastAsia="Times New Roman" w:cstheme="minorHAnsi"/>
                <w:szCs w:val="24"/>
                <w:lang w:eastAsia="en-AU"/>
              </w:rPr>
              <w:t>Ministry of Education and Culture</w:t>
            </w:r>
            <w:r w:rsidR="00604A09">
              <w:rPr>
                <w:rFonts w:eastAsia="Times New Roman" w:cstheme="minorHAnsi"/>
                <w:szCs w:val="24"/>
                <w:lang w:eastAsia="en-AU"/>
              </w:rPr>
              <w:t xml:space="preserve">, </w:t>
            </w:r>
            <w:r w:rsidR="003043F6" w:rsidRPr="00604A09">
              <w:rPr>
                <w:rFonts w:eastAsia="Times New Roman" w:cstheme="minorHAnsi"/>
                <w:szCs w:val="24"/>
                <w:lang w:eastAsia="en-AU"/>
              </w:rPr>
              <w:t>Indonesia</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Student and Researcher Mobility: an Indonesian perspective</w:t>
            </w:r>
          </w:p>
          <w:p w:rsidR="00310765" w:rsidRDefault="00310765" w:rsidP="00BF1938">
            <w:pPr>
              <w:rPr>
                <w:b/>
              </w:rPr>
            </w:pPr>
          </w:p>
        </w:tc>
      </w:tr>
      <w:tr w:rsidR="00310765" w:rsidTr="000353B5">
        <w:trPr>
          <w:trHeight w:val="918"/>
        </w:trPr>
        <w:tc>
          <w:tcPr>
            <w:tcW w:w="2660" w:type="dxa"/>
            <w:vMerge/>
          </w:tcPr>
          <w:p w:rsidR="00310765" w:rsidRDefault="00310765" w:rsidP="00BF1938">
            <w:pPr>
              <w:rPr>
                <w:b/>
              </w:rPr>
            </w:pPr>
          </w:p>
        </w:tc>
        <w:tc>
          <w:tcPr>
            <w:tcW w:w="6582" w:type="dxa"/>
          </w:tcPr>
          <w:p w:rsidR="000120E0" w:rsidRPr="000120E0" w:rsidRDefault="000120E0" w:rsidP="000120E0">
            <w:pPr>
              <w:pStyle w:val="NormalWeb"/>
              <w:jc w:val="both"/>
              <w:rPr>
                <w:rFonts w:asciiTheme="minorHAnsi" w:hAnsiTheme="minorHAnsi" w:cstheme="minorHAnsi"/>
                <w:sz w:val="20"/>
                <w:lang w:val="en-AU" w:eastAsia="en-AU"/>
              </w:rPr>
            </w:pPr>
            <w:r>
              <w:rPr>
                <w:rFonts w:asciiTheme="minorHAnsi" w:hAnsiTheme="minorHAnsi" w:cstheme="minorHAnsi"/>
                <w:sz w:val="20"/>
                <w:lang w:val="en-AU" w:eastAsia="en-AU"/>
              </w:rPr>
              <w:t>P</w:t>
            </w:r>
            <w:r w:rsidRPr="000120E0">
              <w:rPr>
                <w:rFonts w:asciiTheme="minorHAnsi" w:hAnsiTheme="minorHAnsi" w:cstheme="minorHAnsi"/>
                <w:sz w:val="20"/>
                <w:lang w:val="en-AU" w:eastAsia="en-AU"/>
              </w:rPr>
              <w:t xml:space="preserve">rof. Dr. Paulina Pannen, M.L.S. is an expert in higher education, e-learning, distance education, educational technology and curriculum development. She earned her Doctoral degree in Educational Technology </w:t>
            </w:r>
            <w:r w:rsidR="00517B75">
              <w:rPr>
                <w:rFonts w:asciiTheme="minorHAnsi" w:hAnsiTheme="minorHAnsi" w:cstheme="minorHAnsi"/>
                <w:sz w:val="20"/>
                <w:lang w:val="en-AU" w:eastAsia="en-AU"/>
              </w:rPr>
              <w:t>from Syracuse University, USA. </w:t>
            </w:r>
            <w:r w:rsidRPr="000120E0">
              <w:rPr>
                <w:rFonts w:asciiTheme="minorHAnsi" w:hAnsiTheme="minorHAnsi" w:cstheme="minorHAnsi"/>
                <w:sz w:val="20"/>
                <w:lang w:val="en-AU" w:eastAsia="en-AU"/>
              </w:rPr>
              <w:t xml:space="preserve">She has over 25 years of experience in national and international education, including her tenure as director of the Regional Open Learning Center of the Southeast Asia Ministers of Education Organization (SEAMEO SEAMOLEC), Vice Rector of Academics and Student Affairs at Universitas Siswa Bangsa International, Dean of Faculty of Education at Universitas Terbuka, chairman of several task forces on higher education quality development and improvement programs under the auspices of DGHE, writes in scholarly journals, and speaks at national and international education forums. </w:t>
            </w:r>
          </w:p>
          <w:p w:rsidR="000120E0" w:rsidRPr="000120E0" w:rsidRDefault="000120E0" w:rsidP="00E27FE0">
            <w:pPr>
              <w:rPr>
                <w:rFonts w:eastAsia="Times New Roman" w:cstheme="minorHAnsi"/>
                <w:sz w:val="20"/>
                <w:szCs w:val="24"/>
                <w:lang w:eastAsia="en-AU"/>
              </w:rPr>
            </w:pPr>
          </w:p>
          <w:p w:rsidR="000120E0" w:rsidRPr="000120E0" w:rsidRDefault="000120E0" w:rsidP="00E27FE0">
            <w:pPr>
              <w:rPr>
                <w:rFonts w:eastAsia="Times New Roman" w:cstheme="minorHAnsi"/>
                <w:sz w:val="20"/>
                <w:szCs w:val="24"/>
                <w:lang w:eastAsia="en-AU"/>
              </w:rPr>
            </w:pPr>
          </w:p>
          <w:p w:rsidR="00596456" w:rsidRPr="00596456" w:rsidRDefault="00596456" w:rsidP="00596456">
            <w:pPr>
              <w:rPr>
                <w:rFonts w:eastAsia="Times New Roman" w:cstheme="minorHAnsi"/>
                <w:sz w:val="20"/>
                <w:szCs w:val="24"/>
                <w:lang w:eastAsia="en-AU"/>
              </w:rPr>
            </w:pPr>
            <w:r w:rsidRPr="00596456">
              <w:rPr>
                <w:rFonts w:eastAsia="Times New Roman" w:cstheme="minorHAnsi"/>
                <w:sz w:val="20"/>
                <w:szCs w:val="24"/>
                <w:lang w:eastAsia="en-AU"/>
              </w:rPr>
              <w:t xml:space="preserve"> </w:t>
            </w:r>
          </w:p>
          <w:p w:rsidR="000353B5" w:rsidRPr="000120E0" w:rsidRDefault="000353B5" w:rsidP="00E27FE0">
            <w:pPr>
              <w:rPr>
                <w:rFonts w:eastAsia="Times New Roman" w:cstheme="minorHAnsi"/>
                <w:sz w:val="20"/>
                <w:szCs w:val="24"/>
                <w:lang w:eastAsia="en-AU"/>
              </w:rPr>
            </w:pPr>
          </w:p>
          <w:p w:rsidR="000353B5" w:rsidRPr="000120E0" w:rsidRDefault="000353B5" w:rsidP="00E27FE0">
            <w:pPr>
              <w:rPr>
                <w:rFonts w:eastAsia="Times New Roman" w:cstheme="minorHAnsi"/>
                <w:sz w:val="20"/>
                <w:szCs w:val="24"/>
                <w:lang w:eastAsia="en-AU"/>
              </w:rPr>
            </w:pPr>
          </w:p>
          <w:p w:rsidR="000353B5" w:rsidRPr="000120E0" w:rsidRDefault="000353B5" w:rsidP="00E27FE0">
            <w:pPr>
              <w:rPr>
                <w:rFonts w:eastAsia="Times New Roman" w:cstheme="minorHAnsi"/>
                <w:sz w:val="20"/>
                <w:szCs w:val="24"/>
                <w:lang w:eastAsia="en-AU"/>
              </w:rPr>
            </w:pPr>
          </w:p>
          <w:p w:rsidR="000353B5" w:rsidRPr="000120E0" w:rsidRDefault="000353B5" w:rsidP="00E27FE0">
            <w:pPr>
              <w:rPr>
                <w:rFonts w:eastAsia="Times New Roman" w:cstheme="minorHAnsi"/>
                <w:sz w:val="20"/>
                <w:szCs w:val="24"/>
                <w:lang w:eastAsia="en-AU"/>
              </w:rPr>
            </w:pPr>
          </w:p>
        </w:tc>
      </w:tr>
      <w:tr w:rsidR="00310765" w:rsidTr="007E1520">
        <w:trPr>
          <w:trHeight w:val="918"/>
        </w:trPr>
        <w:tc>
          <w:tcPr>
            <w:tcW w:w="2660" w:type="dxa"/>
            <w:vMerge w:val="restart"/>
            <w:vAlign w:val="center"/>
          </w:tcPr>
          <w:p w:rsidR="00310765" w:rsidRDefault="007E1520" w:rsidP="007E1520">
            <w:pPr>
              <w:jc w:val="center"/>
              <w:rPr>
                <w:b/>
              </w:rPr>
            </w:pPr>
            <w:r>
              <w:rPr>
                <w:b/>
                <w:noProof/>
                <w:lang w:eastAsia="en-AU"/>
              </w:rPr>
              <w:lastRenderedPageBreak/>
              <w:drawing>
                <wp:inline distT="0" distB="0" distL="0" distR="0" wp14:anchorId="6A088A7B" wp14:editId="64B58F89">
                  <wp:extent cx="1004935" cy="1785668"/>
                  <wp:effectExtent l="0" t="0" r="5080" b="5080"/>
                  <wp:docPr id="13" name="Picture 13" descr="C:\Users\JC3270\AppData\Local\Microsoft\Windows\Temporary Internet Files\Content.Outlook\G1FKD4PY\2014-05-16-23-33-0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3270\AppData\Local\Microsoft\Windows\Temporary Internet Files\Content.Outlook\G1FKD4PY\2014-05-16-23-33-03 (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2309" cy="1798771"/>
                          </a:xfrm>
                          <a:prstGeom prst="rect">
                            <a:avLst/>
                          </a:prstGeom>
                          <a:noFill/>
                          <a:ln>
                            <a:noFill/>
                          </a:ln>
                        </pic:spPr>
                      </pic:pic>
                    </a:graphicData>
                  </a:graphic>
                </wp:inline>
              </w:drawing>
            </w:r>
          </w:p>
        </w:tc>
        <w:tc>
          <w:tcPr>
            <w:tcW w:w="6582" w:type="dxa"/>
          </w:tcPr>
          <w:p w:rsidR="00310765" w:rsidRPr="00604A09" w:rsidRDefault="00310765" w:rsidP="00BF1938">
            <w:pPr>
              <w:rPr>
                <w:rFonts w:eastAsia="Times New Roman" w:cstheme="minorHAnsi"/>
                <w:b/>
                <w:sz w:val="24"/>
                <w:szCs w:val="24"/>
                <w:lang w:eastAsia="en-AU"/>
              </w:rPr>
            </w:pPr>
            <w:r w:rsidRPr="00604A09">
              <w:rPr>
                <w:rFonts w:eastAsia="Times New Roman" w:cstheme="minorHAnsi"/>
                <w:b/>
                <w:sz w:val="24"/>
                <w:szCs w:val="24"/>
                <w:lang w:eastAsia="en-AU"/>
              </w:rPr>
              <w:t xml:space="preserve">Mr </w:t>
            </w:r>
            <w:r w:rsidR="003043F6" w:rsidRPr="00604A09">
              <w:rPr>
                <w:rFonts w:eastAsia="Times New Roman" w:cstheme="minorHAnsi"/>
                <w:b/>
                <w:sz w:val="24"/>
                <w:szCs w:val="24"/>
                <w:lang w:eastAsia="en-AU"/>
              </w:rPr>
              <w:t>David Yu</w:t>
            </w:r>
          </w:p>
          <w:p w:rsidR="003043F6" w:rsidRPr="00604A09" w:rsidRDefault="00604A09" w:rsidP="00BF1938">
            <w:pPr>
              <w:rPr>
                <w:rFonts w:eastAsia="Times New Roman" w:cstheme="minorHAnsi"/>
                <w:szCs w:val="24"/>
                <w:lang w:eastAsia="en-AU"/>
              </w:rPr>
            </w:pPr>
            <w:r>
              <w:rPr>
                <w:rFonts w:eastAsia="Times New Roman" w:cstheme="minorHAnsi"/>
                <w:szCs w:val="24"/>
                <w:lang w:eastAsia="en-AU"/>
              </w:rPr>
              <w:t>Senior Manager</w:t>
            </w:r>
            <w:r>
              <w:rPr>
                <w:rFonts w:eastAsia="Times New Roman" w:cstheme="minorHAnsi"/>
                <w:szCs w:val="24"/>
                <w:lang w:eastAsia="en-AU"/>
              </w:rPr>
              <w:br/>
            </w:r>
            <w:r w:rsidR="003043F6" w:rsidRPr="00604A09">
              <w:rPr>
                <w:rFonts w:eastAsia="Times New Roman" w:cstheme="minorHAnsi"/>
                <w:szCs w:val="24"/>
                <w:lang w:eastAsia="en-AU"/>
              </w:rPr>
              <w:t>Hong Kong Qual</w:t>
            </w:r>
            <w:r>
              <w:rPr>
                <w:rFonts w:eastAsia="Times New Roman" w:cstheme="minorHAnsi"/>
                <w:szCs w:val="24"/>
                <w:lang w:eastAsia="en-AU"/>
              </w:rPr>
              <w:t>if</w:t>
            </w:r>
            <w:r w:rsidR="00C06567">
              <w:rPr>
                <w:rFonts w:eastAsia="Times New Roman" w:cstheme="minorHAnsi"/>
                <w:szCs w:val="24"/>
                <w:lang w:eastAsia="en-AU"/>
              </w:rPr>
              <w:t xml:space="preserve">ications Framework, </w:t>
            </w:r>
            <w:r w:rsidR="003043F6" w:rsidRPr="00604A09">
              <w:rPr>
                <w:rFonts w:eastAsia="Times New Roman" w:cstheme="minorHAnsi"/>
                <w:szCs w:val="24"/>
                <w:lang w:eastAsia="en-AU"/>
              </w:rPr>
              <w:t>Hong Kong</w:t>
            </w:r>
            <w:r w:rsidR="00C06567">
              <w:rPr>
                <w:rFonts w:eastAsia="Times New Roman" w:cstheme="minorHAnsi"/>
                <w:szCs w:val="24"/>
                <w:lang w:eastAsia="en-AU"/>
              </w:rPr>
              <w:t>, China</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Mobility and Qualifications Frameworks</w:t>
            </w:r>
          </w:p>
          <w:p w:rsidR="00310765" w:rsidRDefault="00310765" w:rsidP="003043F6">
            <w:pPr>
              <w:rPr>
                <w:b/>
              </w:rPr>
            </w:pPr>
          </w:p>
        </w:tc>
      </w:tr>
      <w:tr w:rsidR="00310765" w:rsidTr="000353B5">
        <w:trPr>
          <w:trHeight w:val="918"/>
        </w:trPr>
        <w:tc>
          <w:tcPr>
            <w:tcW w:w="2660" w:type="dxa"/>
            <w:vMerge/>
          </w:tcPr>
          <w:p w:rsidR="00310765" w:rsidRDefault="00310765" w:rsidP="00BF1938">
            <w:pPr>
              <w:rPr>
                <w:b/>
              </w:rPr>
            </w:pPr>
          </w:p>
        </w:tc>
        <w:tc>
          <w:tcPr>
            <w:tcW w:w="6582" w:type="dxa"/>
          </w:tcPr>
          <w:p w:rsidR="007E1A98" w:rsidRPr="007E1A98" w:rsidRDefault="00E27FE0" w:rsidP="00BF1938">
            <w:pPr>
              <w:rPr>
                <w:rFonts w:eastAsia="Times New Roman" w:cstheme="minorHAnsi"/>
                <w:sz w:val="20"/>
                <w:szCs w:val="24"/>
                <w:lang w:eastAsia="en-AU"/>
              </w:rPr>
            </w:pPr>
            <w:r w:rsidRPr="00F415D5">
              <w:rPr>
                <w:rFonts w:eastAsia="Times New Roman" w:cstheme="minorHAnsi"/>
                <w:sz w:val="20"/>
                <w:szCs w:val="24"/>
                <w:lang w:eastAsia="en-AU"/>
              </w:rPr>
              <w:t>David is Senior Manager of Qualifications Framework (QF) Secretariat serving the territory's banking industry and the HRM profession in implementing QF. He is also responsible for professional qualifications alignment with HKQF and the development and implementation of the QF Award Scheme for Learning Experiences, and Specification of Competency Standards-based Training Packages.</w:t>
            </w:r>
          </w:p>
        </w:tc>
      </w:tr>
      <w:tr w:rsidR="00310765" w:rsidTr="000353B5">
        <w:trPr>
          <w:trHeight w:val="918"/>
        </w:trPr>
        <w:tc>
          <w:tcPr>
            <w:tcW w:w="2660" w:type="dxa"/>
            <w:vMerge w:val="restart"/>
            <w:vAlign w:val="center"/>
          </w:tcPr>
          <w:p w:rsidR="00310765" w:rsidRDefault="00110862" w:rsidP="003733CE">
            <w:pPr>
              <w:jc w:val="center"/>
              <w:rPr>
                <w:b/>
              </w:rPr>
            </w:pPr>
            <w:r>
              <w:rPr>
                <w:b/>
                <w:noProof/>
                <w:lang w:eastAsia="en-AU"/>
              </w:rPr>
              <w:drawing>
                <wp:inline distT="0" distB="0" distL="0" distR="0" wp14:anchorId="214883C0" wp14:editId="75F32BB9">
                  <wp:extent cx="1387744" cy="170822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7748" cy="1708225"/>
                          </a:xfrm>
                          <a:prstGeom prst="rect">
                            <a:avLst/>
                          </a:prstGeom>
                          <a:noFill/>
                          <a:ln>
                            <a:noFill/>
                          </a:ln>
                        </pic:spPr>
                      </pic:pic>
                    </a:graphicData>
                  </a:graphic>
                </wp:inline>
              </w:drawing>
            </w:r>
          </w:p>
        </w:tc>
        <w:tc>
          <w:tcPr>
            <w:tcW w:w="6582" w:type="dxa"/>
          </w:tcPr>
          <w:p w:rsidR="007E1520" w:rsidRDefault="007E1520" w:rsidP="00BF1938">
            <w:pPr>
              <w:rPr>
                <w:rFonts w:eastAsia="Times New Roman" w:cstheme="minorHAnsi"/>
                <w:i/>
                <w:sz w:val="24"/>
                <w:szCs w:val="24"/>
                <w:lang w:eastAsia="en-AU"/>
              </w:rPr>
            </w:pPr>
          </w:p>
          <w:p w:rsidR="00310765" w:rsidRPr="00604A09" w:rsidRDefault="003043F6" w:rsidP="00BF1938">
            <w:pPr>
              <w:rPr>
                <w:rFonts w:eastAsia="Times New Roman" w:cstheme="minorHAnsi"/>
                <w:b/>
                <w:sz w:val="24"/>
                <w:szCs w:val="24"/>
                <w:lang w:eastAsia="en-AU"/>
              </w:rPr>
            </w:pPr>
            <w:r w:rsidRPr="00604A09">
              <w:rPr>
                <w:rFonts w:eastAsia="Times New Roman" w:cstheme="minorHAnsi"/>
                <w:b/>
                <w:sz w:val="24"/>
                <w:szCs w:val="24"/>
                <w:lang w:eastAsia="en-AU"/>
              </w:rPr>
              <w:t>Dr Chantavit Sujatanond</w:t>
            </w:r>
          </w:p>
          <w:p w:rsidR="003043F6" w:rsidRPr="00604A09" w:rsidRDefault="003043F6" w:rsidP="00BF1938">
            <w:pPr>
              <w:rPr>
                <w:rFonts w:eastAsia="Times New Roman" w:cstheme="minorHAnsi"/>
                <w:szCs w:val="24"/>
                <w:lang w:eastAsia="en-AU"/>
              </w:rPr>
            </w:pPr>
            <w:r w:rsidRPr="00604A09">
              <w:rPr>
                <w:rFonts w:eastAsia="Times New Roman" w:cstheme="minorHAnsi"/>
                <w:szCs w:val="24"/>
                <w:lang w:eastAsia="en-AU"/>
              </w:rPr>
              <w:t>Interim Director</w:t>
            </w:r>
          </w:p>
          <w:p w:rsidR="00310765" w:rsidRPr="00604A09" w:rsidRDefault="003043F6" w:rsidP="00BF1938">
            <w:pPr>
              <w:rPr>
                <w:rFonts w:eastAsia="Times New Roman" w:cstheme="minorHAnsi"/>
                <w:szCs w:val="24"/>
                <w:lang w:eastAsia="en-AU"/>
              </w:rPr>
            </w:pPr>
            <w:r w:rsidRPr="00604A09">
              <w:rPr>
                <w:rFonts w:eastAsia="Times New Roman" w:cstheme="minorHAnsi"/>
                <w:szCs w:val="24"/>
                <w:lang w:eastAsia="en-AU"/>
              </w:rPr>
              <w:t>SEAMEO Regional Centre for Higher Education and Development</w:t>
            </w:r>
            <w:r w:rsidR="00604A09">
              <w:rPr>
                <w:rFonts w:eastAsia="Times New Roman" w:cstheme="minorHAnsi"/>
                <w:szCs w:val="24"/>
                <w:lang w:eastAsia="en-AU"/>
              </w:rPr>
              <w:t>,</w:t>
            </w:r>
          </w:p>
          <w:p w:rsidR="00310765" w:rsidRPr="00604A09" w:rsidRDefault="003043F6" w:rsidP="00BF1938">
            <w:pPr>
              <w:rPr>
                <w:rFonts w:eastAsia="Times New Roman" w:cstheme="minorHAnsi"/>
                <w:szCs w:val="24"/>
                <w:lang w:eastAsia="en-AU"/>
              </w:rPr>
            </w:pPr>
            <w:r w:rsidRPr="00604A09">
              <w:rPr>
                <w:rFonts w:eastAsia="Times New Roman" w:cstheme="minorHAnsi"/>
                <w:szCs w:val="24"/>
                <w:lang w:eastAsia="en-AU"/>
              </w:rPr>
              <w:t>Thailand</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Researcher Mobility Programmes</w:t>
            </w:r>
          </w:p>
          <w:p w:rsidR="00310765" w:rsidRDefault="00310765" w:rsidP="00BF1938">
            <w:pPr>
              <w:rPr>
                <w:b/>
              </w:rPr>
            </w:pPr>
          </w:p>
        </w:tc>
      </w:tr>
      <w:tr w:rsidR="00310765" w:rsidTr="000353B5">
        <w:trPr>
          <w:trHeight w:val="918"/>
        </w:trPr>
        <w:tc>
          <w:tcPr>
            <w:tcW w:w="2660" w:type="dxa"/>
            <w:vMerge/>
          </w:tcPr>
          <w:p w:rsidR="00310765" w:rsidRDefault="00310765" w:rsidP="00BF1938">
            <w:pPr>
              <w:rPr>
                <w:b/>
              </w:rPr>
            </w:pPr>
          </w:p>
        </w:tc>
        <w:tc>
          <w:tcPr>
            <w:tcW w:w="6582" w:type="dxa"/>
          </w:tcPr>
          <w:p w:rsidR="00110862" w:rsidRDefault="00110862" w:rsidP="00BF1938">
            <w:pPr>
              <w:rPr>
                <w:rFonts w:eastAsia="Times New Roman" w:cstheme="minorHAnsi"/>
                <w:sz w:val="20"/>
                <w:szCs w:val="24"/>
                <w:lang w:eastAsia="en-AU"/>
              </w:rPr>
            </w:pPr>
            <w:r w:rsidRPr="00110862">
              <w:rPr>
                <w:rFonts w:eastAsia="Times New Roman" w:cstheme="minorHAnsi"/>
                <w:sz w:val="20"/>
                <w:szCs w:val="24"/>
                <w:lang w:eastAsia="en-AU"/>
              </w:rPr>
              <w:t>Dr Chantavit Sujutanond is currently the interim Director of the SEAMEO Regional Centre for Higher Educat</w:t>
            </w:r>
            <w:r w:rsidR="009A4CD0">
              <w:rPr>
                <w:rFonts w:eastAsia="Times New Roman" w:cstheme="minorHAnsi"/>
                <w:sz w:val="20"/>
                <w:szCs w:val="24"/>
                <w:lang w:eastAsia="en-AU"/>
              </w:rPr>
              <w:t xml:space="preserve">ion Development (SEAMEO RIHED), whose </w:t>
            </w:r>
            <w:r w:rsidR="009A4CD0" w:rsidRPr="009A4CD0">
              <w:rPr>
                <w:rFonts w:eastAsia="Times New Roman" w:cstheme="minorHAnsi"/>
                <w:sz w:val="20"/>
                <w:szCs w:val="24"/>
                <w:lang w:eastAsia="en-AU"/>
              </w:rPr>
              <w:t xml:space="preserve">mission is to foster </w:t>
            </w:r>
            <w:r w:rsidR="009A4CD0">
              <w:rPr>
                <w:rFonts w:eastAsia="Times New Roman" w:cstheme="minorHAnsi"/>
                <w:sz w:val="20"/>
                <w:szCs w:val="24"/>
                <w:lang w:eastAsia="en-AU"/>
              </w:rPr>
              <w:t xml:space="preserve">the </w:t>
            </w:r>
            <w:r w:rsidR="009A4CD0" w:rsidRPr="009A4CD0">
              <w:rPr>
                <w:rFonts w:eastAsia="Times New Roman" w:cstheme="minorHAnsi"/>
                <w:sz w:val="20"/>
                <w:szCs w:val="24"/>
                <w:lang w:eastAsia="en-AU"/>
              </w:rPr>
              <w:t>efficiency, effectiveness, and harmonisation of higher education in South</w:t>
            </w:r>
            <w:r w:rsidR="009A4CD0">
              <w:rPr>
                <w:rFonts w:eastAsia="Times New Roman" w:cstheme="minorHAnsi"/>
                <w:sz w:val="20"/>
                <w:szCs w:val="24"/>
                <w:lang w:eastAsia="en-AU"/>
              </w:rPr>
              <w:t xml:space="preserve"> East Asia.</w:t>
            </w:r>
            <w:r w:rsidR="007E1A98">
              <w:rPr>
                <w:rFonts w:eastAsia="Times New Roman" w:cstheme="minorHAnsi"/>
                <w:sz w:val="20"/>
                <w:szCs w:val="24"/>
                <w:lang w:eastAsia="en-AU"/>
              </w:rPr>
              <w:t xml:space="preserve"> </w:t>
            </w:r>
            <w:r w:rsidR="009A4CD0">
              <w:rPr>
                <w:rFonts w:eastAsia="Times New Roman" w:cstheme="minorHAnsi"/>
                <w:sz w:val="20"/>
                <w:szCs w:val="24"/>
                <w:lang w:eastAsia="en-AU"/>
              </w:rPr>
              <w:t>Dr Chantavit</w:t>
            </w:r>
            <w:r w:rsidRPr="00110862">
              <w:rPr>
                <w:rFonts w:eastAsia="Times New Roman" w:cstheme="minorHAnsi"/>
                <w:sz w:val="20"/>
                <w:szCs w:val="24"/>
                <w:lang w:eastAsia="en-AU"/>
              </w:rPr>
              <w:t xml:space="preserve"> has worked in various roles within the </w:t>
            </w:r>
            <w:r w:rsidR="00C06567">
              <w:rPr>
                <w:rFonts w:eastAsia="Times New Roman" w:cstheme="minorHAnsi"/>
                <w:sz w:val="20"/>
                <w:szCs w:val="24"/>
                <w:lang w:eastAsia="en-AU"/>
              </w:rPr>
              <w:t xml:space="preserve">Ministry of Education, </w:t>
            </w:r>
            <w:r w:rsidRPr="00110862">
              <w:rPr>
                <w:rFonts w:eastAsia="Times New Roman" w:cstheme="minorHAnsi"/>
                <w:sz w:val="20"/>
                <w:szCs w:val="24"/>
                <w:lang w:eastAsia="en-AU"/>
              </w:rPr>
              <w:t>Ministry of University Affairs and th</w:t>
            </w:r>
            <w:r>
              <w:rPr>
                <w:rFonts w:eastAsia="Times New Roman" w:cstheme="minorHAnsi"/>
                <w:sz w:val="20"/>
                <w:szCs w:val="24"/>
                <w:lang w:eastAsia="en-AU"/>
              </w:rPr>
              <w:t>e Office of the Prime Minister, and has chaired many committees relating to the enhancement of higher education.</w:t>
            </w:r>
          </w:p>
          <w:p w:rsidR="00110862" w:rsidRDefault="00110862" w:rsidP="00BF1938">
            <w:pPr>
              <w:rPr>
                <w:rFonts w:eastAsia="Times New Roman" w:cstheme="minorHAnsi"/>
                <w:sz w:val="20"/>
                <w:szCs w:val="24"/>
                <w:lang w:eastAsia="en-AU"/>
              </w:rPr>
            </w:pPr>
          </w:p>
          <w:p w:rsidR="00110862" w:rsidRDefault="00110862" w:rsidP="00110862">
            <w:pPr>
              <w:rPr>
                <w:rFonts w:eastAsia="Times New Roman" w:cstheme="minorHAnsi"/>
                <w:sz w:val="20"/>
                <w:szCs w:val="24"/>
                <w:lang w:eastAsia="en-AU"/>
              </w:rPr>
            </w:pPr>
            <w:r>
              <w:rPr>
                <w:rFonts w:eastAsia="Times New Roman" w:cstheme="minorHAnsi"/>
                <w:sz w:val="20"/>
                <w:szCs w:val="24"/>
                <w:lang w:eastAsia="en-AU"/>
              </w:rPr>
              <w:t>Dr Chantavit has represented</w:t>
            </w:r>
            <w:r w:rsidR="000353B5">
              <w:rPr>
                <w:rFonts w:eastAsia="Times New Roman" w:cstheme="minorHAnsi"/>
                <w:sz w:val="20"/>
                <w:szCs w:val="24"/>
                <w:lang w:eastAsia="en-AU"/>
              </w:rPr>
              <w:t xml:space="preserve"> Thailand at</w:t>
            </w:r>
            <w:r w:rsidRPr="00110862">
              <w:rPr>
                <w:rFonts w:eastAsia="Times New Roman" w:cstheme="minorHAnsi"/>
                <w:sz w:val="20"/>
                <w:szCs w:val="24"/>
                <w:lang w:eastAsia="en-AU"/>
              </w:rPr>
              <w:t xml:space="preserve"> various regional and international </w:t>
            </w:r>
            <w:r>
              <w:rPr>
                <w:rFonts w:eastAsia="Times New Roman" w:cstheme="minorHAnsi"/>
                <w:sz w:val="20"/>
                <w:szCs w:val="24"/>
                <w:lang w:eastAsia="en-AU"/>
              </w:rPr>
              <w:t>consultations,</w:t>
            </w:r>
            <w:r w:rsidR="000353B5">
              <w:rPr>
                <w:rFonts w:eastAsia="Times New Roman" w:cstheme="minorHAnsi"/>
                <w:sz w:val="20"/>
                <w:szCs w:val="24"/>
                <w:lang w:eastAsia="en-AU"/>
              </w:rPr>
              <w:t xml:space="preserve"> </w:t>
            </w:r>
            <w:r w:rsidRPr="00110862">
              <w:rPr>
                <w:rFonts w:eastAsia="Times New Roman" w:cstheme="minorHAnsi"/>
                <w:sz w:val="20"/>
                <w:szCs w:val="24"/>
                <w:lang w:eastAsia="en-AU"/>
              </w:rPr>
              <w:t>meeting</w:t>
            </w:r>
            <w:r>
              <w:rPr>
                <w:rFonts w:eastAsia="Times New Roman" w:cstheme="minorHAnsi"/>
                <w:sz w:val="20"/>
                <w:szCs w:val="24"/>
                <w:lang w:eastAsia="en-AU"/>
              </w:rPr>
              <w:t>s</w:t>
            </w:r>
            <w:r w:rsidRPr="00110862">
              <w:rPr>
                <w:rFonts w:eastAsia="Times New Roman" w:cstheme="minorHAnsi"/>
                <w:sz w:val="20"/>
                <w:szCs w:val="24"/>
                <w:lang w:eastAsia="en-AU"/>
              </w:rPr>
              <w:t xml:space="preserve"> and conference</w:t>
            </w:r>
            <w:r>
              <w:rPr>
                <w:rFonts w:eastAsia="Times New Roman" w:cstheme="minorHAnsi"/>
                <w:sz w:val="20"/>
                <w:szCs w:val="24"/>
                <w:lang w:eastAsia="en-AU"/>
              </w:rPr>
              <w:t xml:space="preserve">s, including bilateral and multilateral cooperation </w:t>
            </w:r>
            <w:r w:rsidRPr="00110862">
              <w:rPr>
                <w:rFonts w:eastAsia="Times New Roman" w:cstheme="minorHAnsi"/>
                <w:sz w:val="20"/>
                <w:szCs w:val="24"/>
                <w:lang w:eastAsia="en-AU"/>
              </w:rPr>
              <w:t>with neighbo</w:t>
            </w:r>
            <w:r w:rsidR="000353B5">
              <w:rPr>
                <w:rFonts w:eastAsia="Times New Roman" w:cstheme="minorHAnsi"/>
                <w:sz w:val="20"/>
                <w:szCs w:val="24"/>
                <w:lang w:eastAsia="en-AU"/>
              </w:rPr>
              <w:t>u</w:t>
            </w:r>
            <w:r w:rsidRPr="00110862">
              <w:rPr>
                <w:rFonts w:eastAsia="Times New Roman" w:cstheme="minorHAnsi"/>
                <w:sz w:val="20"/>
                <w:szCs w:val="24"/>
                <w:lang w:eastAsia="en-AU"/>
              </w:rPr>
              <w:t>ring countries and with re</w:t>
            </w:r>
            <w:r>
              <w:rPr>
                <w:rFonts w:eastAsia="Times New Roman" w:cstheme="minorHAnsi"/>
                <w:sz w:val="20"/>
                <w:szCs w:val="24"/>
                <w:lang w:eastAsia="en-AU"/>
              </w:rPr>
              <w:t>gional and international organis</w:t>
            </w:r>
            <w:r w:rsidRPr="00110862">
              <w:rPr>
                <w:rFonts w:eastAsia="Times New Roman" w:cstheme="minorHAnsi"/>
                <w:sz w:val="20"/>
                <w:szCs w:val="24"/>
                <w:lang w:eastAsia="en-AU"/>
              </w:rPr>
              <w:t>ations</w:t>
            </w:r>
            <w:r>
              <w:rPr>
                <w:rFonts w:eastAsia="Times New Roman" w:cstheme="minorHAnsi"/>
                <w:sz w:val="20"/>
                <w:szCs w:val="24"/>
                <w:lang w:eastAsia="en-AU"/>
              </w:rPr>
              <w:t>.</w:t>
            </w:r>
            <w:r w:rsidR="003733CE">
              <w:rPr>
                <w:rFonts w:eastAsia="Times New Roman" w:cstheme="minorHAnsi"/>
                <w:sz w:val="20"/>
                <w:szCs w:val="24"/>
                <w:lang w:eastAsia="en-AU"/>
              </w:rPr>
              <w:t xml:space="preserve"> </w:t>
            </w:r>
            <w:r w:rsidRPr="00110862">
              <w:rPr>
                <w:rFonts w:eastAsia="Times New Roman" w:cstheme="minorHAnsi"/>
                <w:sz w:val="20"/>
                <w:szCs w:val="24"/>
                <w:lang w:eastAsia="en-AU"/>
              </w:rPr>
              <w:t>Dr Chantavit holds a PhD in Education Adminstration and an</w:t>
            </w:r>
            <w:r w:rsidR="000353B5">
              <w:rPr>
                <w:rFonts w:eastAsia="Times New Roman" w:cstheme="minorHAnsi"/>
                <w:sz w:val="20"/>
                <w:szCs w:val="24"/>
                <w:lang w:eastAsia="en-AU"/>
              </w:rPr>
              <w:t xml:space="preserve"> M</w:t>
            </w:r>
            <w:r w:rsidRPr="00110862">
              <w:rPr>
                <w:rFonts w:eastAsia="Times New Roman" w:cstheme="minorHAnsi"/>
                <w:sz w:val="20"/>
                <w:szCs w:val="24"/>
                <w:lang w:eastAsia="en-AU"/>
              </w:rPr>
              <w:t>A in Linguisitics from Michigan State University.</w:t>
            </w:r>
          </w:p>
          <w:p w:rsidR="00FA0EDF" w:rsidRPr="003733CE" w:rsidRDefault="00FA0EDF" w:rsidP="00110862">
            <w:pPr>
              <w:rPr>
                <w:rFonts w:eastAsia="Times New Roman" w:cstheme="minorHAnsi"/>
                <w:sz w:val="20"/>
                <w:szCs w:val="24"/>
                <w:lang w:eastAsia="en-AU"/>
              </w:rPr>
            </w:pPr>
          </w:p>
        </w:tc>
      </w:tr>
      <w:tr w:rsidR="003043F6" w:rsidTr="000353B5">
        <w:trPr>
          <w:trHeight w:val="274"/>
        </w:trPr>
        <w:tc>
          <w:tcPr>
            <w:tcW w:w="9242" w:type="dxa"/>
            <w:gridSpan w:val="2"/>
          </w:tcPr>
          <w:p w:rsidR="003043F6" w:rsidRPr="003043F6" w:rsidRDefault="003043F6" w:rsidP="00BF1938">
            <w:pPr>
              <w:rPr>
                <w:rFonts w:eastAsia="Times New Roman" w:cstheme="minorHAnsi"/>
                <w:b/>
                <w:sz w:val="24"/>
                <w:szCs w:val="24"/>
                <w:lang w:eastAsia="en-AU"/>
              </w:rPr>
            </w:pPr>
            <w:r w:rsidRPr="00FA0EDF">
              <w:rPr>
                <w:rFonts w:eastAsia="Times New Roman" w:cstheme="minorHAnsi"/>
                <w:b/>
                <w:color w:val="004183"/>
                <w:sz w:val="28"/>
                <w:szCs w:val="24"/>
                <w:lang w:eastAsia="en-AU"/>
              </w:rPr>
              <w:t>Enhancing the mobility</w:t>
            </w:r>
            <w:r w:rsidR="007E1A98">
              <w:rPr>
                <w:rFonts w:eastAsia="Times New Roman" w:cstheme="minorHAnsi"/>
                <w:b/>
                <w:color w:val="004183"/>
                <w:sz w:val="28"/>
                <w:szCs w:val="24"/>
                <w:lang w:eastAsia="en-AU"/>
              </w:rPr>
              <w:br/>
            </w:r>
            <w:r w:rsidRPr="00FA0EDF">
              <w:rPr>
                <w:rFonts w:eastAsia="Times New Roman" w:cstheme="minorHAnsi"/>
                <w:b/>
                <w:color w:val="004183"/>
                <w:sz w:val="28"/>
                <w:szCs w:val="24"/>
                <w:lang w:eastAsia="en-AU"/>
              </w:rPr>
              <w:t>of education providers</w:t>
            </w:r>
          </w:p>
        </w:tc>
      </w:tr>
      <w:tr w:rsidR="00310765" w:rsidTr="000353B5">
        <w:trPr>
          <w:trHeight w:val="918"/>
        </w:trPr>
        <w:tc>
          <w:tcPr>
            <w:tcW w:w="2660" w:type="dxa"/>
            <w:vMerge w:val="restart"/>
            <w:vAlign w:val="center"/>
          </w:tcPr>
          <w:p w:rsidR="00310765" w:rsidRDefault="001B01A0" w:rsidP="00F415D5">
            <w:pPr>
              <w:jc w:val="center"/>
              <w:rPr>
                <w:b/>
              </w:rPr>
            </w:pPr>
            <w:r>
              <w:rPr>
                <w:b/>
                <w:noProof/>
                <w:lang w:eastAsia="en-AU"/>
              </w:rPr>
              <w:drawing>
                <wp:inline distT="0" distB="0" distL="0" distR="0" wp14:anchorId="0CE14348" wp14:editId="38DEEA5D">
                  <wp:extent cx="1050949" cy="1577591"/>
                  <wp:effectExtent l="0" t="0" r="0" b="3810"/>
                  <wp:docPr id="3" name="Picture 3" descr="C:\Users\JC3270\AppData\Local\Microsoft\Windows\Temporary Internet Files\Content.Outlook\G1FKD4PY\ChrisEnne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3270\AppData\Local\Microsoft\Windows\Temporary Internet Files\Content.Outlook\G1FKD4PY\ChrisEnnew0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0958" cy="1577604"/>
                          </a:xfrm>
                          <a:prstGeom prst="rect">
                            <a:avLst/>
                          </a:prstGeom>
                          <a:noFill/>
                          <a:ln>
                            <a:noFill/>
                          </a:ln>
                        </pic:spPr>
                      </pic:pic>
                    </a:graphicData>
                  </a:graphic>
                </wp:inline>
              </w:drawing>
            </w:r>
          </w:p>
        </w:tc>
        <w:tc>
          <w:tcPr>
            <w:tcW w:w="6582" w:type="dxa"/>
          </w:tcPr>
          <w:p w:rsidR="00BD76C6" w:rsidRDefault="00BD76C6" w:rsidP="00BF1938">
            <w:pPr>
              <w:rPr>
                <w:rFonts w:eastAsia="Times New Roman" w:cstheme="minorHAnsi"/>
                <w:i/>
                <w:sz w:val="24"/>
                <w:szCs w:val="24"/>
                <w:lang w:eastAsia="en-AU"/>
              </w:rPr>
            </w:pPr>
          </w:p>
          <w:p w:rsidR="00310765" w:rsidRPr="00604A09" w:rsidRDefault="00D41B5F" w:rsidP="00BF1938">
            <w:pPr>
              <w:rPr>
                <w:rFonts w:eastAsia="Times New Roman" w:cstheme="minorHAnsi"/>
                <w:b/>
                <w:sz w:val="24"/>
                <w:szCs w:val="24"/>
                <w:lang w:eastAsia="en-AU"/>
              </w:rPr>
            </w:pPr>
            <w:r w:rsidRPr="00604A09">
              <w:rPr>
                <w:rFonts w:eastAsia="Times New Roman" w:cstheme="minorHAnsi"/>
                <w:b/>
                <w:sz w:val="24"/>
                <w:szCs w:val="24"/>
                <w:lang w:eastAsia="en-AU"/>
              </w:rPr>
              <w:t>Professor Christine Ennew</w:t>
            </w:r>
          </w:p>
          <w:p w:rsidR="00310765" w:rsidRPr="00604A09" w:rsidRDefault="00D41B5F" w:rsidP="00BF1938">
            <w:pPr>
              <w:rPr>
                <w:rFonts w:eastAsia="Times New Roman" w:cstheme="minorHAnsi"/>
                <w:szCs w:val="24"/>
                <w:lang w:eastAsia="en-AU"/>
              </w:rPr>
            </w:pPr>
            <w:r w:rsidRPr="00604A09">
              <w:rPr>
                <w:rFonts w:eastAsia="Times New Roman" w:cstheme="minorHAnsi"/>
                <w:szCs w:val="24"/>
                <w:lang w:eastAsia="en-AU"/>
              </w:rPr>
              <w:t>Provost and Chief Executive Officer</w:t>
            </w:r>
          </w:p>
          <w:p w:rsidR="00D41B5F" w:rsidRPr="00604A09" w:rsidRDefault="00D41B5F" w:rsidP="00BF1938">
            <w:pPr>
              <w:rPr>
                <w:rFonts w:eastAsia="Times New Roman" w:cstheme="minorHAnsi"/>
                <w:szCs w:val="24"/>
                <w:lang w:eastAsia="en-AU"/>
              </w:rPr>
            </w:pPr>
            <w:r w:rsidRPr="00604A09">
              <w:rPr>
                <w:rFonts w:eastAsia="Times New Roman" w:cstheme="minorHAnsi"/>
                <w:szCs w:val="24"/>
                <w:lang w:eastAsia="en-AU"/>
              </w:rPr>
              <w:t>Malaysia Campus of the University of Nottingham</w:t>
            </w:r>
            <w:r w:rsidR="00604A09">
              <w:rPr>
                <w:rFonts w:eastAsia="Times New Roman" w:cstheme="minorHAnsi"/>
                <w:szCs w:val="24"/>
                <w:lang w:eastAsia="en-AU"/>
              </w:rPr>
              <w:t xml:space="preserve">, </w:t>
            </w:r>
            <w:r w:rsidRPr="00604A09">
              <w:rPr>
                <w:rFonts w:eastAsia="Times New Roman" w:cstheme="minorHAnsi"/>
                <w:szCs w:val="24"/>
                <w:lang w:eastAsia="en-AU"/>
              </w:rPr>
              <w:t>Malaysia</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Cross-Border Mobility: Provider Perspectives</w:t>
            </w:r>
          </w:p>
          <w:p w:rsidR="00310765" w:rsidRDefault="00310765" w:rsidP="00BF1938">
            <w:pPr>
              <w:rPr>
                <w:b/>
              </w:rPr>
            </w:pPr>
          </w:p>
        </w:tc>
      </w:tr>
      <w:tr w:rsidR="00310765" w:rsidTr="000353B5">
        <w:trPr>
          <w:trHeight w:val="918"/>
        </w:trPr>
        <w:tc>
          <w:tcPr>
            <w:tcW w:w="2660" w:type="dxa"/>
            <w:vMerge/>
          </w:tcPr>
          <w:p w:rsidR="00310765" w:rsidRDefault="00310765" w:rsidP="00BF1938">
            <w:pPr>
              <w:rPr>
                <w:b/>
              </w:rPr>
            </w:pPr>
          </w:p>
        </w:tc>
        <w:tc>
          <w:tcPr>
            <w:tcW w:w="6582" w:type="dxa"/>
          </w:tcPr>
          <w:p w:rsidR="00C06567" w:rsidRPr="00646C0B" w:rsidRDefault="00B95E16" w:rsidP="001B01A0">
            <w:pPr>
              <w:rPr>
                <w:rFonts w:eastAsia="Times New Roman" w:cstheme="minorHAnsi"/>
                <w:sz w:val="20"/>
                <w:szCs w:val="24"/>
                <w:lang w:eastAsia="en-AU"/>
              </w:rPr>
            </w:pPr>
            <w:r>
              <w:rPr>
                <w:rFonts w:eastAsia="Times New Roman" w:cstheme="minorHAnsi"/>
                <w:sz w:val="20"/>
                <w:szCs w:val="24"/>
                <w:lang w:eastAsia="en-AU"/>
              </w:rPr>
              <w:t xml:space="preserve">Professor </w:t>
            </w:r>
            <w:r w:rsidR="001B01A0" w:rsidRPr="00F415D5">
              <w:rPr>
                <w:rFonts w:eastAsia="Times New Roman" w:cstheme="minorHAnsi"/>
                <w:sz w:val="20"/>
                <w:szCs w:val="24"/>
                <w:lang w:eastAsia="en-AU"/>
              </w:rPr>
              <w:t xml:space="preserve">Christine Ennew is Provost and CEO of the University of Nottingham Malaysia Campus and Pro Vice Chancellor at the University of Nottingham. Christine graduated from Cambridge University and completed her PhD at Nottingham. She was appointed to lead UNMC in January 2013 and is responsible for the University of Nottingham’s first international campus which is located to the south of Kuala Lumpur and is home to almost 5000 students and around 550 staff. Over the previous 5 years, she managed the University's ambitious international strategy, which attracted students and academic staff from almost 150 nations to research and teaching campuses in </w:t>
            </w:r>
            <w:r w:rsidR="000353B5">
              <w:rPr>
                <w:rFonts w:eastAsia="Times New Roman" w:cstheme="minorHAnsi"/>
                <w:sz w:val="20"/>
                <w:szCs w:val="24"/>
                <w:lang w:eastAsia="en-AU"/>
              </w:rPr>
              <w:t>both Britain and Asia.</w:t>
            </w:r>
          </w:p>
        </w:tc>
      </w:tr>
      <w:tr w:rsidR="003043F6" w:rsidTr="000353B5">
        <w:trPr>
          <w:trHeight w:val="918"/>
        </w:trPr>
        <w:tc>
          <w:tcPr>
            <w:tcW w:w="2660" w:type="dxa"/>
            <w:vMerge w:val="restart"/>
            <w:vAlign w:val="center"/>
          </w:tcPr>
          <w:p w:rsidR="003043F6" w:rsidRDefault="00663B9A" w:rsidP="00F415D5">
            <w:pPr>
              <w:jc w:val="center"/>
              <w:rPr>
                <w:b/>
              </w:rPr>
            </w:pPr>
            <w:r>
              <w:rPr>
                <w:rFonts w:ascii="HGPGothicM" w:eastAsia="HGPGothicM"/>
                <w:b/>
                <w:noProof/>
                <w:szCs w:val="21"/>
                <w:lang w:eastAsia="en-AU"/>
              </w:rPr>
              <w:lastRenderedPageBreak/>
              <w:drawing>
                <wp:inline distT="0" distB="0" distL="0" distR="0" wp14:anchorId="5AD1B705" wp14:editId="3A670E5D">
                  <wp:extent cx="1235710" cy="1718310"/>
                  <wp:effectExtent l="0" t="0" r="2540" b="0"/>
                  <wp:docPr id="2" name="Picture 2" descr="pho_kur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_kuro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5710" cy="1718310"/>
                          </a:xfrm>
                          <a:prstGeom prst="rect">
                            <a:avLst/>
                          </a:prstGeom>
                          <a:noFill/>
                          <a:ln>
                            <a:noFill/>
                          </a:ln>
                        </pic:spPr>
                      </pic:pic>
                    </a:graphicData>
                  </a:graphic>
                </wp:inline>
              </w:drawing>
            </w:r>
          </w:p>
        </w:tc>
        <w:tc>
          <w:tcPr>
            <w:tcW w:w="6582" w:type="dxa"/>
          </w:tcPr>
          <w:p w:rsidR="003043F6" w:rsidRPr="00604A09" w:rsidRDefault="00D41B5F" w:rsidP="00BF1938">
            <w:pPr>
              <w:rPr>
                <w:rFonts w:eastAsia="Times New Roman" w:cstheme="minorHAnsi"/>
                <w:b/>
                <w:sz w:val="24"/>
                <w:szCs w:val="24"/>
                <w:lang w:eastAsia="en-AU"/>
              </w:rPr>
            </w:pPr>
            <w:r w:rsidRPr="00604A09">
              <w:rPr>
                <w:rFonts w:eastAsia="Times New Roman" w:cstheme="minorHAnsi"/>
                <w:b/>
                <w:sz w:val="24"/>
                <w:szCs w:val="24"/>
                <w:lang w:eastAsia="en-AU"/>
              </w:rPr>
              <w:t>Professor Kazuo Kuroda</w:t>
            </w:r>
          </w:p>
          <w:p w:rsidR="003043F6" w:rsidRPr="00604A09" w:rsidRDefault="00D41B5F" w:rsidP="00BF1938">
            <w:pPr>
              <w:rPr>
                <w:rFonts w:eastAsia="Times New Roman" w:cstheme="minorHAnsi"/>
                <w:szCs w:val="24"/>
                <w:lang w:eastAsia="en-AU"/>
              </w:rPr>
            </w:pPr>
            <w:r w:rsidRPr="00604A09">
              <w:rPr>
                <w:rFonts w:eastAsia="Times New Roman" w:cstheme="minorHAnsi"/>
                <w:szCs w:val="24"/>
                <w:lang w:eastAsia="en-AU"/>
              </w:rPr>
              <w:t>Profes</w:t>
            </w:r>
            <w:r w:rsidR="00604A09">
              <w:rPr>
                <w:rFonts w:eastAsia="Times New Roman" w:cstheme="minorHAnsi"/>
                <w:szCs w:val="24"/>
                <w:lang w:eastAsia="en-AU"/>
              </w:rPr>
              <w:t>sor of International Education</w:t>
            </w:r>
            <w:r w:rsidR="00604A09">
              <w:rPr>
                <w:rFonts w:eastAsia="Times New Roman" w:cstheme="minorHAnsi"/>
                <w:szCs w:val="24"/>
                <w:lang w:eastAsia="en-AU"/>
              </w:rPr>
              <w:br/>
            </w:r>
            <w:r w:rsidRPr="00604A09">
              <w:rPr>
                <w:rFonts w:eastAsia="Times New Roman" w:cstheme="minorHAnsi"/>
                <w:szCs w:val="24"/>
                <w:lang w:eastAsia="en-AU"/>
              </w:rPr>
              <w:t xml:space="preserve">Graduate </w:t>
            </w:r>
            <w:r w:rsidR="00604A09">
              <w:rPr>
                <w:rFonts w:eastAsia="Times New Roman" w:cstheme="minorHAnsi"/>
                <w:szCs w:val="24"/>
                <w:lang w:eastAsia="en-AU"/>
              </w:rPr>
              <w:t xml:space="preserve">School of Asia-Pacific Studies, </w:t>
            </w:r>
            <w:r w:rsidRPr="00604A09">
              <w:rPr>
                <w:rFonts w:eastAsia="Times New Roman" w:cstheme="minorHAnsi"/>
                <w:szCs w:val="24"/>
                <w:lang w:eastAsia="en-AU"/>
              </w:rPr>
              <w:t>Waseda University</w:t>
            </w:r>
            <w:r w:rsidR="00604A09">
              <w:rPr>
                <w:rFonts w:eastAsia="Times New Roman" w:cstheme="minorHAnsi"/>
                <w:szCs w:val="24"/>
                <w:lang w:eastAsia="en-AU"/>
              </w:rPr>
              <w:t xml:space="preserve">, </w:t>
            </w:r>
            <w:r w:rsidRPr="00604A09">
              <w:rPr>
                <w:rFonts w:eastAsia="Times New Roman" w:cstheme="minorHAnsi"/>
                <w:szCs w:val="24"/>
                <w:lang w:eastAsia="en-AU"/>
              </w:rPr>
              <w:t>Japan</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 xml:space="preserve">Asia Pacific Regionalisation of Higher Education: Findings from </w:t>
            </w:r>
            <w:r w:rsidR="00604A09">
              <w:rPr>
                <w:rFonts w:eastAsia="Times New Roman" w:cstheme="minorHAnsi"/>
                <w:i/>
                <w:szCs w:val="24"/>
                <w:lang w:eastAsia="en-AU"/>
              </w:rPr>
              <w:br/>
            </w:r>
            <w:r w:rsidRPr="00604A09">
              <w:rPr>
                <w:rFonts w:eastAsia="Times New Roman" w:cstheme="minorHAnsi"/>
                <w:i/>
                <w:szCs w:val="24"/>
                <w:lang w:eastAsia="en-AU"/>
              </w:rPr>
              <w:t>JICA-RI Surveys for East Asian Leading Universities</w:t>
            </w:r>
          </w:p>
          <w:p w:rsidR="003043F6" w:rsidRDefault="003043F6" w:rsidP="00BF1938">
            <w:pPr>
              <w:rPr>
                <w:b/>
              </w:rPr>
            </w:pPr>
          </w:p>
        </w:tc>
      </w:tr>
      <w:tr w:rsidR="003043F6" w:rsidTr="000353B5">
        <w:trPr>
          <w:trHeight w:val="918"/>
        </w:trPr>
        <w:tc>
          <w:tcPr>
            <w:tcW w:w="2660" w:type="dxa"/>
            <w:vMerge/>
          </w:tcPr>
          <w:p w:rsidR="003043F6" w:rsidRDefault="003043F6" w:rsidP="00BF1938">
            <w:pPr>
              <w:rPr>
                <w:b/>
              </w:rPr>
            </w:pPr>
          </w:p>
        </w:tc>
        <w:tc>
          <w:tcPr>
            <w:tcW w:w="6582" w:type="dxa"/>
          </w:tcPr>
          <w:p w:rsidR="00F1497B" w:rsidRPr="00F415D5" w:rsidRDefault="00663B9A" w:rsidP="00F1497B">
            <w:pPr>
              <w:rPr>
                <w:rFonts w:eastAsia="Times New Roman" w:cstheme="minorHAnsi"/>
                <w:sz w:val="20"/>
                <w:szCs w:val="24"/>
                <w:lang w:eastAsia="en-AU"/>
              </w:rPr>
            </w:pPr>
            <w:r w:rsidRPr="00F415D5">
              <w:rPr>
                <w:rFonts w:eastAsia="Times New Roman" w:cstheme="minorHAnsi"/>
                <w:sz w:val="20"/>
                <w:szCs w:val="24"/>
                <w:lang w:eastAsia="en-AU"/>
              </w:rPr>
              <w:t xml:space="preserve">Kazuo </w:t>
            </w:r>
            <w:r w:rsidR="00F1497B" w:rsidRPr="00F415D5">
              <w:rPr>
                <w:rFonts w:eastAsia="Times New Roman" w:cstheme="minorHAnsi"/>
                <w:sz w:val="20"/>
                <w:szCs w:val="24"/>
                <w:lang w:eastAsia="en-AU"/>
              </w:rPr>
              <w:t>Kuroda</w:t>
            </w:r>
            <w:r w:rsidRPr="00F415D5">
              <w:rPr>
                <w:rFonts w:eastAsia="Times New Roman" w:cstheme="minorHAnsi"/>
                <w:sz w:val="20"/>
                <w:szCs w:val="24"/>
                <w:lang w:eastAsia="en-AU"/>
              </w:rPr>
              <w:t xml:space="preserve"> has long been interested in educational development and policies in Asian nations, global and regional governance of education, and inclusive and special needs education.  He graduated from Waseda University (B.A.), Stanford University (M.A.) and Cornell University (Ph.D.) and was Researcher in Residence at the Overseas Development Council in Washington, D.C., Consultant at the Asia Pacific Regional Department of the World Bank, Assistant Professor and Associate Professor at Center for the Study of International Cooperation in Education of Hiroshima University, Visiting Fellow at UNESCO’s International Institute of Educational Planning and Visiting Profes</w:t>
            </w:r>
            <w:r w:rsidR="00F1497B" w:rsidRPr="00F415D5">
              <w:rPr>
                <w:rFonts w:eastAsia="Times New Roman" w:cstheme="minorHAnsi"/>
                <w:sz w:val="20"/>
                <w:szCs w:val="24"/>
                <w:lang w:eastAsia="en-AU"/>
              </w:rPr>
              <w:t>sor at the University of Tokyo.</w:t>
            </w:r>
          </w:p>
          <w:p w:rsidR="00F1497B" w:rsidRPr="00F415D5" w:rsidRDefault="00F1497B" w:rsidP="00F1497B">
            <w:pPr>
              <w:rPr>
                <w:rFonts w:eastAsia="Times New Roman" w:cstheme="minorHAnsi"/>
                <w:sz w:val="20"/>
                <w:szCs w:val="24"/>
                <w:lang w:eastAsia="en-AU"/>
              </w:rPr>
            </w:pPr>
          </w:p>
          <w:p w:rsidR="00646C0B" w:rsidRDefault="00663B9A" w:rsidP="00F1497B">
            <w:pPr>
              <w:rPr>
                <w:rFonts w:eastAsia="Times New Roman" w:cstheme="minorHAnsi"/>
                <w:sz w:val="20"/>
                <w:szCs w:val="24"/>
                <w:lang w:eastAsia="en-AU"/>
              </w:rPr>
            </w:pPr>
            <w:r w:rsidRPr="00F415D5">
              <w:rPr>
                <w:rFonts w:eastAsia="Times New Roman" w:cstheme="minorHAnsi"/>
                <w:sz w:val="20"/>
                <w:szCs w:val="24"/>
                <w:lang w:eastAsia="en-AU"/>
              </w:rPr>
              <w:t>Kuroda is currently Member of the Japanese National Commission for UNESCO and Council</w:t>
            </w:r>
            <w:r w:rsidR="00C06567">
              <w:rPr>
                <w:rFonts w:eastAsia="Times New Roman" w:cstheme="minorHAnsi"/>
                <w:sz w:val="20"/>
                <w:szCs w:val="24"/>
                <w:lang w:eastAsia="en-AU"/>
              </w:rPr>
              <w:t>l</w:t>
            </w:r>
            <w:r w:rsidRPr="00F415D5">
              <w:rPr>
                <w:rFonts w:eastAsia="Times New Roman" w:cstheme="minorHAnsi"/>
                <w:sz w:val="20"/>
                <w:szCs w:val="24"/>
                <w:lang w:eastAsia="en-AU"/>
              </w:rPr>
              <w:t>or of the Asian Cultural Center for UNESCO.  He also serves as board members for Japan Society for International Development and Japan Comparative Education Society and editorial board members of several academic journals including International Journal of Educational Development and</w:t>
            </w:r>
            <w:r w:rsidR="00F1497B" w:rsidRPr="00F415D5">
              <w:rPr>
                <w:rFonts w:eastAsia="Times New Roman" w:cstheme="minorHAnsi"/>
                <w:sz w:val="20"/>
                <w:szCs w:val="24"/>
                <w:lang w:eastAsia="en-AU"/>
              </w:rPr>
              <w:t xml:space="preserve"> Peabody Journal of Education.</w:t>
            </w:r>
          </w:p>
          <w:p w:rsidR="00FA0EDF" w:rsidRPr="00646C0B" w:rsidRDefault="00FA0EDF" w:rsidP="00F1497B">
            <w:pPr>
              <w:rPr>
                <w:rFonts w:eastAsia="Times New Roman" w:cstheme="minorHAnsi"/>
                <w:sz w:val="20"/>
                <w:szCs w:val="24"/>
                <w:lang w:eastAsia="en-AU"/>
              </w:rPr>
            </w:pPr>
          </w:p>
        </w:tc>
      </w:tr>
      <w:tr w:rsidR="00D41B5F" w:rsidTr="000353B5">
        <w:trPr>
          <w:trHeight w:val="357"/>
        </w:trPr>
        <w:tc>
          <w:tcPr>
            <w:tcW w:w="9242" w:type="dxa"/>
            <w:gridSpan w:val="2"/>
          </w:tcPr>
          <w:p w:rsidR="00D41B5F" w:rsidRPr="00D41B5F" w:rsidRDefault="00D41B5F" w:rsidP="007E1A98">
            <w:pPr>
              <w:rPr>
                <w:rFonts w:eastAsia="Times New Roman" w:cstheme="minorHAnsi"/>
                <w:b/>
                <w:sz w:val="36"/>
                <w:szCs w:val="24"/>
                <w:lang w:eastAsia="en-AU"/>
              </w:rPr>
            </w:pPr>
            <w:r w:rsidRPr="00FA0EDF">
              <w:rPr>
                <w:rFonts w:eastAsia="Times New Roman" w:cstheme="minorHAnsi"/>
                <w:b/>
                <w:color w:val="004183"/>
                <w:sz w:val="28"/>
                <w:szCs w:val="24"/>
                <w:lang w:eastAsia="en-AU"/>
              </w:rPr>
              <w:t xml:space="preserve">Beyond mobility – enhancing </w:t>
            </w:r>
            <w:r w:rsidR="007E1A98">
              <w:rPr>
                <w:rFonts w:eastAsia="Times New Roman" w:cstheme="minorHAnsi"/>
                <w:b/>
                <w:color w:val="004183"/>
                <w:sz w:val="28"/>
                <w:szCs w:val="24"/>
                <w:lang w:eastAsia="en-AU"/>
              </w:rPr>
              <w:br/>
            </w:r>
            <w:r w:rsidRPr="00FA0EDF">
              <w:rPr>
                <w:rFonts w:eastAsia="Times New Roman" w:cstheme="minorHAnsi"/>
                <w:b/>
                <w:color w:val="004183"/>
                <w:sz w:val="28"/>
                <w:szCs w:val="24"/>
                <w:lang w:eastAsia="en-AU"/>
              </w:rPr>
              <w:t>cross-border education</w:t>
            </w:r>
            <w:r w:rsidR="007E1A98">
              <w:rPr>
                <w:rFonts w:eastAsia="Times New Roman" w:cstheme="minorHAnsi"/>
                <w:b/>
                <w:color w:val="004183"/>
                <w:sz w:val="28"/>
                <w:szCs w:val="24"/>
                <w:lang w:eastAsia="en-AU"/>
              </w:rPr>
              <w:br/>
            </w:r>
            <w:r w:rsidRPr="00FA0EDF">
              <w:rPr>
                <w:rFonts w:eastAsia="Times New Roman" w:cstheme="minorHAnsi"/>
                <w:b/>
                <w:color w:val="004183"/>
                <w:sz w:val="28"/>
                <w:szCs w:val="24"/>
                <w:lang w:eastAsia="en-AU"/>
              </w:rPr>
              <w:t>without movement</w:t>
            </w:r>
          </w:p>
        </w:tc>
      </w:tr>
      <w:tr w:rsidR="00D41B5F" w:rsidTr="000353B5">
        <w:trPr>
          <w:trHeight w:val="1846"/>
        </w:trPr>
        <w:tc>
          <w:tcPr>
            <w:tcW w:w="2660" w:type="dxa"/>
            <w:vMerge w:val="restart"/>
            <w:vAlign w:val="center"/>
          </w:tcPr>
          <w:p w:rsidR="00D41B5F" w:rsidRDefault="00663B9A" w:rsidP="00F415D5">
            <w:pPr>
              <w:jc w:val="center"/>
              <w:rPr>
                <w:b/>
              </w:rPr>
            </w:pPr>
            <w:r>
              <w:rPr>
                <w:b/>
                <w:noProof/>
                <w:lang w:eastAsia="en-AU"/>
              </w:rPr>
              <w:drawing>
                <wp:inline distT="0" distB="0" distL="0" distR="0" wp14:anchorId="1E9ECD92" wp14:editId="4D410DF7">
                  <wp:extent cx="1235710" cy="1527175"/>
                  <wp:effectExtent l="0" t="0" r="2540" b="0"/>
                  <wp:docPr id="1" name="Picture 1" descr="C:\Users\JC3270\AppData\Local\Microsoft\Windows\Temporary Internet Files\Content.Outlook\G1FKD4PY\mcg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3270\AppData\Local\Microsoft\Windows\Temporary Internet Files\Content.Outlook\G1FKD4PY\mcgre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5710" cy="1527175"/>
                          </a:xfrm>
                          <a:prstGeom prst="rect">
                            <a:avLst/>
                          </a:prstGeom>
                          <a:noFill/>
                          <a:ln>
                            <a:noFill/>
                          </a:ln>
                        </pic:spPr>
                      </pic:pic>
                    </a:graphicData>
                  </a:graphic>
                </wp:inline>
              </w:drawing>
            </w:r>
          </w:p>
        </w:tc>
        <w:tc>
          <w:tcPr>
            <w:tcW w:w="6582" w:type="dxa"/>
          </w:tcPr>
          <w:p w:rsidR="00BD76C6" w:rsidRDefault="00BD76C6" w:rsidP="00BF1938">
            <w:pPr>
              <w:rPr>
                <w:rFonts w:eastAsia="Times New Roman" w:cstheme="minorHAnsi"/>
                <w:i/>
                <w:sz w:val="24"/>
                <w:szCs w:val="24"/>
                <w:lang w:eastAsia="en-AU"/>
              </w:rPr>
            </w:pPr>
          </w:p>
          <w:p w:rsidR="00D41B5F" w:rsidRPr="00604A09" w:rsidRDefault="00D41B5F" w:rsidP="00BF1938">
            <w:pPr>
              <w:rPr>
                <w:rFonts w:eastAsia="Times New Roman" w:cstheme="minorHAnsi"/>
                <w:b/>
                <w:sz w:val="24"/>
                <w:szCs w:val="24"/>
                <w:lang w:eastAsia="en-AU"/>
              </w:rPr>
            </w:pPr>
            <w:r w:rsidRPr="00604A09">
              <w:rPr>
                <w:rFonts w:eastAsia="Times New Roman" w:cstheme="minorHAnsi"/>
                <w:b/>
                <w:sz w:val="24"/>
                <w:szCs w:val="24"/>
                <w:lang w:eastAsia="en-AU"/>
              </w:rPr>
              <w:t>Professor Rory McGreal</w:t>
            </w:r>
          </w:p>
          <w:p w:rsidR="00D41B5F" w:rsidRPr="00604A09" w:rsidRDefault="00663B9A" w:rsidP="00BF1938">
            <w:pPr>
              <w:rPr>
                <w:rFonts w:eastAsia="Times New Roman" w:cstheme="minorHAnsi"/>
                <w:szCs w:val="24"/>
                <w:lang w:eastAsia="en-AU"/>
              </w:rPr>
            </w:pPr>
            <w:r w:rsidRPr="00604A09">
              <w:rPr>
                <w:rFonts w:eastAsia="Times New Roman" w:cstheme="minorHAnsi"/>
                <w:szCs w:val="24"/>
                <w:lang w:eastAsia="en-AU"/>
              </w:rPr>
              <w:t>UNESCO/Commonwealth of Learning/</w:t>
            </w:r>
            <w:r w:rsidR="00D41B5F" w:rsidRPr="00604A09">
              <w:rPr>
                <w:rFonts w:eastAsia="Times New Roman" w:cstheme="minorHAnsi"/>
                <w:szCs w:val="24"/>
                <w:lang w:eastAsia="en-AU"/>
              </w:rPr>
              <w:t>International Council for Open and D</w:t>
            </w:r>
            <w:r w:rsidR="00604A09">
              <w:rPr>
                <w:rFonts w:eastAsia="Times New Roman" w:cstheme="minorHAnsi"/>
                <w:szCs w:val="24"/>
                <w:lang w:eastAsia="en-AU"/>
              </w:rPr>
              <w:t>istance Education Chair in OER</w:t>
            </w:r>
            <w:r w:rsidR="00604A09">
              <w:rPr>
                <w:rFonts w:eastAsia="Times New Roman" w:cstheme="minorHAnsi"/>
                <w:szCs w:val="24"/>
                <w:lang w:eastAsia="en-AU"/>
              </w:rPr>
              <w:br/>
            </w:r>
            <w:r w:rsidR="00D41B5F" w:rsidRPr="00604A09">
              <w:rPr>
                <w:rFonts w:eastAsia="Times New Roman" w:cstheme="minorHAnsi"/>
                <w:szCs w:val="24"/>
                <w:lang w:eastAsia="en-AU"/>
              </w:rPr>
              <w:t>Athabasca University</w:t>
            </w:r>
            <w:r w:rsidR="00604A09">
              <w:rPr>
                <w:rFonts w:eastAsia="Times New Roman" w:cstheme="minorHAnsi"/>
                <w:szCs w:val="24"/>
                <w:lang w:eastAsia="en-AU"/>
              </w:rPr>
              <w:t xml:space="preserve">, </w:t>
            </w:r>
            <w:r w:rsidR="00D41B5F" w:rsidRPr="00604A09">
              <w:rPr>
                <w:rFonts w:eastAsia="Times New Roman" w:cstheme="minorHAnsi"/>
                <w:szCs w:val="24"/>
                <w:lang w:eastAsia="en-AU"/>
              </w:rPr>
              <w:t>Canada</w:t>
            </w:r>
          </w:p>
          <w:p w:rsidR="00A23DBB" w:rsidRDefault="00A23DBB" w:rsidP="00BF1938">
            <w:pPr>
              <w:rPr>
                <w:rFonts w:eastAsia="Times New Roman" w:cstheme="minorHAnsi"/>
                <w:sz w:val="24"/>
                <w:szCs w:val="24"/>
                <w:lang w:eastAsia="en-AU"/>
              </w:rPr>
            </w:pPr>
          </w:p>
          <w:p w:rsidR="00A23DBB" w:rsidRPr="00604A09" w:rsidRDefault="00A23DBB" w:rsidP="00A23DBB">
            <w:pPr>
              <w:rPr>
                <w:rFonts w:eastAsia="Times New Roman" w:cstheme="minorHAnsi"/>
                <w:i/>
                <w:szCs w:val="24"/>
                <w:lang w:eastAsia="en-AU"/>
              </w:rPr>
            </w:pPr>
            <w:r w:rsidRPr="00604A09">
              <w:rPr>
                <w:rFonts w:eastAsia="Times New Roman" w:cstheme="minorHAnsi"/>
                <w:i/>
                <w:szCs w:val="24"/>
                <w:lang w:eastAsia="en-AU"/>
              </w:rPr>
              <w:t>Open Educational Resources: Opportunities for Collaboration</w:t>
            </w:r>
          </w:p>
          <w:p w:rsidR="00D41B5F" w:rsidRDefault="00D41B5F" w:rsidP="00D41B5F">
            <w:pPr>
              <w:rPr>
                <w:b/>
              </w:rPr>
            </w:pPr>
          </w:p>
        </w:tc>
      </w:tr>
      <w:tr w:rsidR="00D41B5F" w:rsidTr="000353B5">
        <w:trPr>
          <w:trHeight w:val="918"/>
        </w:trPr>
        <w:tc>
          <w:tcPr>
            <w:tcW w:w="2660" w:type="dxa"/>
            <w:vMerge/>
          </w:tcPr>
          <w:p w:rsidR="00D41B5F" w:rsidRDefault="00D41B5F" w:rsidP="00BF1938">
            <w:pPr>
              <w:rPr>
                <w:b/>
              </w:rPr>
            </w:pPr>
          </w:p>
        </w:tc>
        <w:tc>
          <w:tcPr>
            <w:tcW w:w="6582" w:type="dxa"/>
          </w:tcPr>
          <w:p w:rsidR="00F1497B" w:rsidRPr="00F415D5" w:rsidRDefault="00E9257E" w:rsidP="003043F6">
            <w:pPr>
              <w:rPr>
                <w:sz w:val="20"/>
              </w:rPr>
            </w:pPr>
            <w:r w:rsidRPr="00F415D5">
              <w:rPr>
                <w:sz w:val="20"/>
              </w:rPr>
              <w:t xml:space="preserve">Rory McGreal is a co-Editor of the International Review of Research in Open and Distance Education and a UNESCO/Commonwealth of Learning/International Council for Open and Distance Education Chair in Open Educational Resources and Director of the Technology Enhanced Knowledge Research Institute (TEKRI) at Athabasca University (AU) – Canada’s Open University based in Alberta, Canada. </w:t>
            </w:r>
          </w:p>
          <w:p w:rsidR="00F1497B" w:rsidRPr="00F415D5" w:rsidRDefault="00F1497B" w:rsidP="003043F6">
            <w:pPr>
              <w:rPr>
                <w:sz w:val="20"/>
              </w:rPr>
            </w:pPr>
          </w:p>
          <w:p w:rsidR="00D41B5F" w:rsidRPr="00F1497B" w:rsidRDefault="00E9257E" w:rsidP="003043F6">
            <w:r w:rsidRPr="00F415D5">
              <w:rPr>
                <w:sz w:val="20"/>
              </w:rPr>
              <w:t>He is also a professor of Computer Technologies in Education. He was previously the Associate Vice President Research at AU. He is presently co-Chair of an Alberta, Canada project to implement open etextbooks for post-secondary institutions.</w:t>
            </w:r>
          </w:p>
        </w:tc>
      </w:tr>
    </w:tbl>
    <w:p w:rsidR="00836BEF" w:rsidRPr="00836BEF" w:rsidRDefault="00836BEF" w:rsidP="00C06567">
      <w:pPr>
        <w:rPr>
          <w:b/>
        </w:rPr>
      </w:pPr>
    </w:p>
    <w:sectPr w:rsidR="00836BEF" w:rsidRPr="00836BE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22" w:rsidRDefault="002B1E22" w:rsidP="009234DF">
      <w:pPr>
        <w:spacing w:after="0" w:line="240" w:lineRule="auto"/>
      </w:pPr>
      <w:r>
        <w:separator/>
      </w:r>
    </w:p>
  </w:endnote>
  <w:endnote w:type="continuationSeparator" w:id="0">
    <w:p w:rsidR="002B1E22" w:rsidRDefault="002B1E22" w:rsidP="0092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GothicM">
    <w:altName w:val="MS Gothic"/>
    <w:charset w:val="80"/>
    <w:family w:val="modern"/>
    <w:pitch w:val="variable"/>
    <w:sig w:usb0="00000000"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DF" w:rsidRDefault="009234DF">
    <w:pPr>
      <w:pStyle w:val="Footer"/>
    </w:pPr>
    <w:r>
      <w:rPr>
        <w:noProof/>
        <w:lang w:eastAsia="en-AU"/>
      </w:rPr>
      <w:drawing>
        <wp:anchor distT="0" distB="0" distL="114300" distR="114300" simplePos="0" relativeHeight="251659264" behindDoc="1" locked="0" layoutInCell="1" allowOverlap="1" wp14:anchorId="5913199E" wp14:editId="4CCAAC46">
          <wp:simplePos x="0" y="0"/>
          <wp:positionH relativeFrom="column">
            <wp:posOffset>-934085</wp:posOffset>
          </wp:positionH>
          <wp:positionV relativeFrom="paragraph">
            <wp:posOffset>-295314</wp:posOffset>
          </wp:positionV>
          <wp:extent cx="7566409" cy="899946"/>
          <wp:effectExtent l="0" t="0" r="0" b="0"/>
          <wp:wrapNone/>
          <wp:docPr id="38" name="Picture 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Work in Progress\Lisa\ED14-0027 SCH Strategy document template\links\footer graphi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409" cy="89994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22" w:rsidRDefault="002B1E22" w:rsidP="009234DF">
      <w:pPr>
        <w:spacing w:after="0" w:line="240" w:lineRule="auto"/>
      </w:pPr>
      <w:r>
        <w:separator/>
      </w:r>
    </w:p>
  </w:footnote>
  <w:footnote w:type="continuationSeparator" w:id="0">
    <w:p w:rsidR="002B1E22" w:rsidRDefault="002B1E22" w:rsidP="00923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EF"/>
    <w:rsid w:val="000120E0"/>
    <w:rsid w:val="000353B5"/>
    <w:rsid w:val="00110862"/>
    <w:rsid w:val="00152CC9"/>
    <w:rsid w:val="00176AE1"/>
    <w:rsid w:val="001B01A0"/>
    <w:rsid w:val="001C1FAD"/>
    <w:rsid w:val="001D2DDE"/>
    <w:rsid w:val="002B1E22"/>
    <w:rsid w:val="002E07FD"/>
    <w:rsid w:val="002E0CCF"/>
    <w:rsid w:val="002F5DDF"/>
    <w:rsid w:val="003043F6"/>
    <w:rsid w:val="00310765"/>
    <w:rsid w:val="00315103"/>
    <w:rsid w:val="003733CE"/>
    <w:rsid w:val="00480A36"/>
    <w:rsid w:val="00517B75"/>
    <w:rsid w:val="005950A2"/>
    <w:rsid w:val="00596456"/>
    <w:rsid w:val="0060362C"/>
    <w:rsid w:val="00604A09"/>
    <w:rsid w:val="00646C0B"/>
    <w:rsid w:val="00663B9A"/>
    <w:rsid w:val="00666E4B"/>
    <w:rsid w:val="00673DE6"/>
    <w:rsid w:val="006E0A74"/>
    <w:rsid w:val="0075091A"/>
    <w:rsid w:val="007E1520"/>
    <w:rsid w:val="007E1A98"/>
    <w:rsid w:val="007F3D05"/>
    <w:rsid w:val="008367E7"/>
    <w:rsid w:val="00836BEF"/>
    <w:rsid w:val="00842C94"/>
    <w:rsid w:val="00887D22"/>
    <w:rsid w:val="008E29A7"/>
    <w:rsid w:val="009234DF"/>
    <w:rsid w:val="0093663A"/>
    <w:rsid w:val="00986720"/>
    <w:rsid w:val="009A4CD0"/>
    <w:rsid w:val="00A23DBB"/>
    <w:rsid w:val="00A515F6"/>
    <w:rsid w:val="00AD2DF6"/>
    <w:rsid w:val="00B8017C"/>
    <w:rsid w:val="00B85D4D"/>
    <w:rsid w:val="00B95E16"/>
    <w:rsid w:val="00BD76C6"/>
    <w:rsid w:val="00C048AC"/>
    <w:rsid w:val="00C06567"/>
    <w:rsid w:val="00C150D4"/>
    <w:rsid w:val="00D41B5F"/>
    <w:rsid w:val="00D76B5D"/>
    <w:rsid w:val="00D9428F"/>
    <w:rsid w:val="00E27FE0"/>
    <w:rsid w:val="00E9257E"/>
    <w:rsid w:val="00F00445"/>
    <w:rsid w:val="00F1497B"/>
    <w:rsid w:val="00F415D5"/>
    <w:rsid w:val="00FA0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9A"/>
    <w:rPr>
      <w:rFonts w:ascii="Tahoma" w:hAnsi="Tahoma" w:cs="Tahoma"/>
      <w:sz w:val="16"/>
      <w:szCs w:val="16"/>
    </w:rPr>
  </w:style>
  <w:style w:type="paragraph" w:styleId="Header">
    <w:name w:val="header"/>
    <w:basedOn w:val="Normal"/>
    <w:link w:val="HeaderChar"/>
    <w:uiPriority w:val="99"/>
    <w:unhideWhenUsed/>
    <w:rsid w:val="0092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4DF"/>
  </w:style>
  <w:style w:type="paragraph" w:styleId="Footer">
    <w:name w:val="footer"/>
    <w:basedOn w:val="Normal"/>
    <w:link w:val="FooterChar"/>
    <w:uiPriority w:val="99"/>
    <w:unhideWhenUsed/>
    <w:rsid w:val="0092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4DF"/>
  </w:style>
  <w:style w:type="paragraph" w:styleId="Title">
    <w:name w:val="Title"/>
    <w:basedOn w:val="Normal"/>
    <w:next w:val="Normal"/>
    <w:link w:val="TitleChar"/>
    <w:uiPriority w:val="10"/>
    <w:qFormat/>
    <w:rsid w:val="001D2DDE"/>
    <w:pPr>
      <w:spacing w:after="120" w:line="240" w:lineRule="auto"/>
      <w:contextualSpacing/>
    </w:pPr>
    <w:rPr>
      <w:rFonts w:ascii="Calibri" w:eastAsiaTheme="majorEastAsia" w:hAnsi="Calibri" w:cstheme="majorBidi"/>
      <w:b/>
      <w:color w:val="004183"/>
      <w:spacing w:val="5"/>
      <w:sz w:val="72"/>
      <w:szCs w:val="72"/>
    </w:rPr>
  </w:style>
  <w:style w:type="character" w:customStyle="1" w:styleId="TitleChar">
    <w:name w:val="Title Char"/>
    <w:basedOn w:val="DefaultParagraphFont"/>
    <w:link w:val="Title"/>
    <w:uiPriority w:val="10"/>
    <w:rsid w:val="001D2DDE"/>
    <w:rPr>
      <w:rFonts w:ascii="Calibri" w:eastAsiaTheme="majorEastAsia" w:hAnsi="Calibri" w:cstheme="majorBidi"/>
      <w:b/>
      <w:color w:val="004183"/>
      <w:spacing w:val="5"/>
      <w:sz w:val="72"/>
      <w:szCs w:val="72"/>
    </w:rPr>
  </w:style>
  <w:style w:type="paragraph" w:styleId="Subtitle">
    <w:name w:val="Subtitle"/>
    <w:basedOn w:val="Normal"/>
    <w:next w:val="Normal"/>
    <w:link w:val="SubtitleChar"/>
    <w:uiPriority w:val="11"/>
    <w:qFormat/>
    <w:rsid w:val="001D2DDE"/>
    <w:pPr>
      <w:suppressAutoHyphens/>
      <w:autoSpaceDE w:val="0"/>
      <w:autoSpaceDN w:val="0"/>
      <w:adjustRightInd w:val="0"/>
      <w:spacing w:before="57" w:after="0" w:line="480" w:lineRule="atLeast"/>
      <w:textAlignment w:val="center"/>
    </w:pPr>
    <w:rPr>
      <w:rFonts w:ascii="Calibri" w:eastAsiaTheme="minorEastAsia" w:hAnsi="Calibri" w:cs="Calibri"/>
      <w:bCs/>
      <w:color w:val="004183"/>
      <w:sz w:val="44"/>
      <w:szCs w:val="38"/>
      <w:lang w:val="en-GB"/>
    </w:rPr>
  </w:style>
  <w:style w:type="character" w:customStyle="1" w:styleId="SubtitleChar">
    <w:name w:val="Subtitle Char"/>
    <w:basedOn w:val="DefaultParagraphFont"/>
    <w:link w:val="Subtitle"/>
    <w:uiPriority w:val="11"/>
    <w:rsid w:val="001D2DDE"/>
    <w:rPr>
      <w:rFonts w:ascii="Calibri" w:eastAsiaTheme="minorEastAsia" w:hAnsi="Calibri" w:cs="Calibri"/>
      <w:bCs/>
      <w:color w:val="004183"/>
      <w:sz w:val="44"/>
      <w:szCs w:val="38"/>
      <w:lang w:val="en-GB"/>
    </w:rPr>
  </w:style>
  <w:style w:type="paragraph" w:styleId="BodyText">
    <w:name w:val="Body Text"/>
    <w:basedOn w:val="Normal"/>
    <w:link w:val="BodyTextChar"/>
    <w:rsid w:val="001D2DDE"/>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D2DDE"/>
    <w:rPr>
      <w:rFonts w:eastAsia="Times New Roman" w:cs="Times New Roman"/>
      <w:szCs w:val="24"/>
      <w:lang w:eastAsia="en-AU"/>
    </w:rPr>
  </w:style>
  <w:style w:type="paragraph" w:customStyle="1" w:styleId="subheading">
    <w:name w:val="sub heading"/>
    <w:basedOn w:val="Normal"/>
    <w:uiPriority w:val="99"/>
    <w:rsid w:val="001D2DDE"/>
    <w:pPr>
      <w:suppressAutoHyphens/>
      <w:autoSpaceDE w:val="0"/>
      <w:autoSpaceDN w:val="0"/>
      <w:adjustRightInd w:val="0"/>
      <w:spacing w:before="57" w:after="0" w:line="480" w:lineRule="atLeast"/>
      <w:textAlignment w:val="center"/>
    </w:pPr>
    <w:rPr>
      <w:rFonts w:ascii="Calibri" w:eastAsiaTheme="minorEastAsia" w:hAnsi="Calibri" w:cs="Calibri"/>
      <w:bCs/>
      <w:color w:val="004183"/>
      <w:sz w:val="44"/>
      <w:szCs w:val="38"/>
      <w:lang w:val="en-GB"/>
    </w:rPr>
  </w:style>
  <w:style w:type="paragraph" w:styleId="NormalWeb">
    <w:name w:val="Normal (Web)"/>
    <w:basedOn w:val="Normal"/>
    <w:uiPriority w:val="99"/>
    <w:semiHidden/>
    <w:unhideWhenUsed/>
    <w:rsid w:val="000120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9A"/>
    <w:rPr>
      <w:rFonts w:ascii="Tahoma" w:hAnsi="Tahoma" w:cs="Tahoma"/>
      <w:sz w:val="16"/>
      <w:szCs w:val="16"/>
    </w:rPr>
  </w:style>
  <w:style w:type="paragraph" w:styleId="Header">
    <w:name w:val="header"/>
    <w:basedOn w:val="Normal"/>
    <w:link w:val="HeaderChar"/>
    <w:uiPriority w:val="99"/>
    <w:unhideWhenUsed/>
    <w:rsid w:val="0092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4DF"/>
  </w:style>
  <w:style w:type="paragraph" w:styleId="Footer">
    <w:name w:val="footer"/>
    <w:basedOn w:val="Normal"/>
    <w:link w:val="FooterChar"/>
    <w:uiPriority w:val="99"/>
    <w:unhideWhenUsed/>
    <w:rsid w:val="0092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4DF"/>
  </w:style>
  <w:style w:type="paragraph" w:styleId="Title">
    <w:name w:val="Title"/>
    <w:basedOn w:val="Normal"/>
    <w:next w:val="Normal"/>
    <w:link w:val="TitleChar"/>
    <w:uiPriority w:val="10"/>
    <w:qFormat/>
    <w:rsid w:val="001D2DDE"/>
    <w:pPr>
      <w:spacing w:after="120" w:line="240" w:lineRule="auto"/>
      <w:contextualSpacing/>
    </w:pPr>
    <w:rPr>
      <w:rFonts w:ascii="Calibri" w:eastAsiaTheme="majorEastAsia" w:hAnsi="Calibri" w:cstheme="majorBidi"/>
      <w:b/>
      <w:color w:val="004183"/>
      <w:spacing w:val="5"/>
      <w:sz w:val="72"/>
      <w:szCs w:val="72"/>
    </w:rPr>
  </w:style>
  <w:style w:type="character" w:customStyle="1" w:styleId="TitleChar">
    <w:name w:val="Title Char"/>
    <w:basedOn w:val="DefaultParagraphFont"/>
    <w:link w:val="Title"/>
    <w:uiPriority w:val="10"/>
    <w:rsid w:val="001D2DDE"/>
    <w:rPr>
      <w:rFonts w:ascii="Calibri" w:eastAsiaTheme="majorEastAsia" w:hAnsi="Calibri" w:cstheme="majorBidi"/>
      <w:b/>
      <w:color w:val="004183"/>
      <w:spacing w:val="5"/>
      <w:sz w:val="72"/>
      <w:szCs w:val="72"/>
    </w:rPr>
  </w:style>
  <w:style w:type="paragraph" w:styleId="Subtitle">
    <w:name w:val="Subtitle"/>
    <w:basedOn w:val="Normal"/>
    <w:next w:val="Normal"/>
    <w:link w:val="SubtitleChar"/>
    <w:uiPriority w:val="11"/>
    <w:qFormat/>
    <w:rsid w:val="001D2DDE"/>
    <w:pPr>
      <w:suppressAutoHyphens/>
      <w:autoSpaceDE w:val="0"/>
      <w:autoSpaceDN w:val="0"/>
      <w:adjustRightInd w:val="0"/>
      <w:spacing w:before="57" w:after="0" w:line="480" w:lineRule="atLeast"/>
      <w:textAlignment w:val="center"/>
    </w:pPr>
    <w:rPr>
      <w:rFonts w:ascii="Calibri" w:eastAsiaTheme="minorEastAsia" w:hAnsi="Calibri" w:cs="Calibri"/>
      <w:bCs/>
      <w:color w:val="004183"/>
      <w:sz w:val="44"/>
      <w:szCs w:val="38"/>
      <w:lang w:val="en-GB"/>
    </w:rPr>
  </w:style>
  <w:style w:type="character" w:customStyle="1" w:styleId="SubtitleChar">
    <w:name w:val="Subtitle Char"/>
    <w:basedOn w:val="DefaultParagraphFont"/>
    <w:link w:val="Subtitle"/>
    <w:uiPriority w:val="11"/>
    <w:rsid w:val="001D2DDE"/>
    <w:rPr>
      <w:rFonts w:ascii="Calibri" w:eastAsiaTheme="minorEastAsia" w:hAnsi="Calibri" w:cs="Calibri"/>
      <w:bCs/>
      <w:color w:val="004183"/>
      <w:sz w:val="44"/>
      <w:szCs w:val="38"/>
      <w:lang w:val="en-GB"/>
    </w:rPr>
  </w:style>
  <w:style w:type="paragraph" w:styleId="BodyText">
    <w:name w:val="Body Text"/>
    <w:basedOn w:val="Normal"/>
    <w:link w:val="BodyTextChar"/>
    <w:rsid w:val="001D2DDE"/>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D2DDE"/>
    <w:rPr>
      <w:rFonts w:eastAsia="Times New Roman" w:cs="Times New Roman"/>
      <w:szCs w:val="24"/>
      <w:lang w:eastAsia="en-AU"/>
    </w:rPr>
  </w:style>
  <w:style w:type="paragraph" w:customStyle="1" w:styleId="subheading">
    <w:name w:val="sub heading"/>
    <w:basedOn w:val="Normal"/>
    <w:uiPriority w:val="99"/>
    <w:rsid w:val="001D2DDE"/>
    <w:pPr>
      <w:suppressAutoHyphens/>
      <w:autoSpaceDE w:val="0"/>
      <w:autoSpaceDN w:val="0"/>
      <w:adjustRightInd w:val="0"/>
      <w:spacing w:before="57" w:after="0" w:line="480" w:lineRule="atLeast"/>
      <w:textAlignment w:val="center"/>
    </w:pPr>
    <w:rPr>
      <w:rFonts w:ascii="Calibri" w:eastAsiaTheme="minorEastAsia" w:hAnsi="Calibri" w:cs="Calibri"/>
      <w:bCs/>
      <w:color w:val="004183"/>
      <w:sz w:val="44"/>
      <w:szCs w:val="38"/>
      <w:lang w:val="en-GB"/>
    </w:rPr>
  </w:style>
  <w:style w:type="paragraph" w:styleId="NormalWeb">
    <w:name w:val="Normal (Web)"/>
    <w:basedOn w:val="Normal"/>
    <w:uiPriority w:val="99"/>
    <w:semiHidden/>
    <w:unhideWhenUsed/>
    <w:rsid w:val="000120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0292">
      <w:bodyDiv w:val="1"/>
      <w:marLeft w:val="0"/>
      <w:marRight w:val="0"/>
      <w:marTop w:val="0"/>
      <w:marBottom w:val="0"/>
      <w:divBdr>
        <w:top w:val="none" w:sz="0" w:space="0" w:color="auto"/>
        <w:left w:val="none" w:sz="0" w:space="0" w:color="auto"/>
        <w:bottom w:val="none" w:sz="0" w:space="0" w:color="auto"/>
        <w:right w:val="none" w:sz="0" w:space="0" w:color="auto"/>
      </w:divBdr>
    </w:div>
    <w:div w:id="1083376920">
      <w:bodyDiv w:val="1"/>
      <w:marLeft w:val="0"/>
      <w:marRight w:val="0"/>
      <w:marTop w:val="0"/>
      <w:marBottom w:val="0"/>
      <w:divBdr>
        <w:top w:val="none" w:sz="0" w:space="0" w:color="auto"/>
        <w:left w:val="none" w:sz="0" w:space="0" w:color="auto"/>
        <w:bottom w:val="none" w:sz="0" w:space="0" w:color="auto"/>
        <w:right w:val="none" w:sz="0" w:space="0" w:color="auto"/>
      </w:divBdr>
      <w:divsChild>
        <w:div w:id="1734573477">
          <w:marLeft w:val="0"/>
          <w:marRight w:val="0"/>
          <w:marTop w:val="0"/>
          <w:marBottom w:val="0"/>
          <w:divBdr>
            <w:top w:val="none" w:sz="0" w:space="0" w:color="auto"/>
            <w:left w:val="none" w:sz="0" w:space="0" w:color="auto"/>
            <w:bottom w:val="none" w:sz="0" w:space="0" w:color="auto"/>
            <w:right w:val="none" w:sz="0" w:space="0" w:color="auto"/>
          </w:divBdr>
          <w:divsChild>
            <w:div w:id="45643343">
              <w:marLeft w:val="0"/>
              <w:marRight w:val="0"/>
              <w:marTop w:val="0"/>
              <w:marBottom w:val="0"/>
              <w:divBdr>
                <w:top w:val="none" w:sz="0" w:space="0" w:color="auto"/>
                <w:left w:val="none" w:sz="0" w:space="0" w:color="auto"/>
                <w:bottom w:val="none" w:sz="0" w:space="0" w:color="auto"/>
                <w:right w:val="none" w:sz="0" w:space="0" w:color="auto"/>
              </w:divBdr>
              <w:divsChild>
                <w:div w:id="389112439">
                  <w:marLeft w:val="0"/>
                  <w:marRight w:val="0"/>
                  <w:marTop w:val="0"/>
                  <w:marBottom w:val="0"/>
                  <w:divBdr>
                    <w:top w:val="none" w:sz="0" w:space="0" w:color="auto"/>
                    <w:left w:val="none" w:sz="0" w:space="0" w:color="auto"/>
                    <w:bottom w:val="none" w:sz="0" w:space="0" w:color="auto"/>
                    <w:right w:val="none" w:sz="0" w:space="0" w:color="auto"/>
                  </w:divBdr>
                  <w:divsChild>
                    <w:div w:id="14120672">
                      <w:marLeft w:val="0"/>
                      <w:marRight w:val="0"/>
                      <w:marTop w:val="0"/>
                      <w:marBottom w:val="0"/>
                      <w:divBdr>
                        <w:top w:val="none" w:sz="0" w:space="0" w:color="auto"/>
                        <w:left w:val="none" w:sz="0" w:space="0" w:color="auto"/>
                        <w:bottom w:val="none" w:sz="0" w:space="0" w:color="auto"/>
                        <w:right w:val="none" w:sz="0" w:space="0" w:color="auto"/>
                      </w:divBdr>
                      <w:divsChild>
                        <w:div w:id="128481679">
                          <w:marLeft w:val="0"/>
                          <w:marRight w:val="0"/>
                          <w:marTop w:val="0"/>
                          <w:marBottom w:val="0"/>
                          <w:divBdr>
                            <w:top w:val="none" w:sz="0" w:space="0" w:color="auto"/>
                            <w:left w:val="none" w:sz="0" w:space="0" w:color="auto"/>
                            <w:bottom w:val="none" w:sz="0" w:space="0" w:color="auto"/>
                            <w:right w:val="none" w:sz="0" w:space="0" w:color="auto"/>
                          </w:divBdr>
                          <w:divsChild>
                            <w:div w:id="1210220026">
                              <w:marLeft w:val="0"/>
                              <w:marRight w:val="0"/>
                              <w:marTop w:val="0"/>
                              <w:marBottom w:val="0"/>
                              <w:divBdr>
                                <w:top w:val="none" w:sz="0" w:space="0" w:color="auto"/>
                                <w:left w:val="none" w:sz="0" w:space="0" w:color="auto"/>
                                <w:bottom w:val="none" w:sz="0" w:space="0" w:color="auto"/>
                                <w:right w:val="none" w:sz="0" w:space="0" w:color="auto"/>
                              </w:divBdr>
                              <w:divsChild>
                                <w:div w:id="1419518226">
                                  <w:marLeft w:val="0"/>
                                  <w:marRight w:val="0"/>
                                  <w:marTop w:val="0"/>
                                  <w:marBottom w:val="0"/>
                                  <w:divBdr>
                                    <w:top w:val="none" w:sz="0" w:space="0" w:color="auto"/>
                                    <w:left w:val="none" w:sz="0" w:space="0" w:color="auto"/>
                                    <w:bottom w:val="none" w:sz="0" w:space="0" w:color="auto"/>
                                    <w:right w:val="none" w:sz="0" w:space="0" w:color="auto"/>
                                  </w:divBdr>
                                  <w:divsChild>
                                    <w:div w:id="167134659">
                                      <w:marLeft w:val="0"/>
                                      <w:marRight w:val="0"/>
                                      <w:marTop w:val="0"/>
                                      <w:marBottom w:val="0"/>
                                      <w:divBdr>
                                        <w:top w:val="none" w:sz="0" w:space="0" w:color="auto"/>
                                        <w:left w:val="none" w:sz="0" w:space="0" w:color="auto"/>
                                        <w:bottom w:val="none" w:sz="0" w:space="0" w:color="auto"/>
                                        <w:right w:val="none" w:sz="0" w:space="0" w:color="auto"/>
                                      </w:divBdr>
                                      <w:divsChild>
                                        <w:div w:id="1159924747">
                                          <w:marLeft w:val="0"/>
                                          <w:marRight w:val="0"/>
                                          <w:marTop w:val="0"/>
                                          <w:marBottom w:val="0"/>
                                          <w:divBdr>
                                            <w:top w:val="none" w:sz="0" w:space="0" w:color="auto"/>
                                            <w:left w:val="none" w:sz="0" w:space="0" w:color="auto"/>
                                            <w:bottom w:val="none" w:sz="0" w:space="0" w:color="auto"/>
                                            <w:right w:val="none" w:sz="0" w:space="0" w:color="auto"/>
                                          </w:divBdr>
                                          <w:divsChild>
                                            <w:div w:id="575088584">
                                              <w:marLeft w:val="0"/>
                                              <w:marRight w:val="0"/>
                                              <w:marTop w:val="0"/>
                                              <w:marBottom w:val="0"/>
                                              <w:divBdr>
                                                <w:top w:val="none" w:sz="0" w:space="0" w:color="auto"/>
                                                <w:left w:val="none" w:sz="0" w:space="0" w:color="auto"/>
                                                <w:bottom w:val="none" w:sz="0" w:space="0" w:color="auto"/>
                                                <w:right w:val="none" w:sz="0" w:space="0" w:color="auto"/>
                                              </w:divBdr>
                                              <w:divsChild>
                                                <w:div w:id="1465923795">
                                                  <w:marLeft w:val="0"/>
                                                  <w:marRight w:val="0"/>
                                                  <w:marTop w:val="0"/>
                                                  <w:marBottom w:val="0"/>
                                                  <w:divBdr>
                                                    <w:top w:val="none" w:sz="0" w:space="0" w:color="auto"/>
                                                    <w:left w:val="none" w:sz="0" w:space="0" w:color="auto"/>
                                                    <w:bottom w:val="none" w:sz="0" w:space="0" w:color="auto"/>
                                                    <w:right w:val="none" w:sz="0" w:space="0" w:color="auto"/>
                                                  </w:divBdr>
                                                  <w:divsChild>
                                                    <w:div w:id="1591159179">
                                                      <w:marLeft w:val="0"/>
                                                      <w:marRight w:val="0"/>
                                                      <w:marTop w:val="0"/>
                                                      <w:marBottom w:val="0"/>
                                                      <w:divBdr>
                                                        <w:top w:val="none" w:sz="0" w:space="0" w:color="auto"/>
                                                        <w:left w:val="none" w:sz="0" w:space="0" w:color="auto"/>
                                                        <w:bottom w:val="none" w:sz="0" w:space="0" w:color="auto"/>
                                                        <w:right w:val="none" w:sz="0" w:space="0" w:color="auto"/>
                                                      </w:divBdr>
                                                      <w:divsChild>
                                                        <w:div w:id="1144657377">
                                                          <w:marLeft w:val="0"/>
                                                          <w:marRight w:val="0"/>
                                                          <w:marTop w:val="0"/>
                                                          <w:marBottom w:val="0"/>
                                                          <w:divBdr>
                                                            <w:top w:val="none" w:sz="0" w:space="0" w:color="auto"/>
                                                            <w:left w:val="none" w:sz="0" w:space="0" w:color="auto"/>
                                                            <w:bottom w:val="none" w:sz="0" w:space="0" w:color="auto"/>
                                                            <w:right w:val="none" w:sz="0" w:space="0" w:color="auto"/>
                                                          </w:divBdr>
                                                          <w:divsChild>
                                                            <w:div w:id="85687600">
                                                              <w:marLeft w:val="0"/>
                                                              <w:marRight w:val="0"/>
                                                              <w:marTop w:val="0"/>
                                                              <w:marBottom w:val="0"/>
                                                              <w:divBdr>
                                                                <w:top w:val="none" w:sz="0" w:space="0" w:color="auto"/>
                                                                <w:left w:val="none" w:sz="0" w:space="0" w:color="auto"/>
                                                                <w:bottom w:val="none" w:sz="0" w:space="0" w:color="auto"/>
                                                                <w:right w:val="none" w:sz="0" w:space="0" w:color="auto"/>
                                                              </w:divBdr>
                                                              <w:divsChild>
                                                                <w:div w:id="589581728">
                                                                  <w:marLeft w:val="0"/>
                                                                  <w:marRight w:val="0"/>
                                                                  <w:marTop w:val="0"/>
                                                                  <w:marBottom w:val="0"/>
                                                                  <w:divBdr>
                                                                    <w:top w:val="none" w:sz="0" w:space="0" w:color="auto"/>
                                                                    <w:left w:val="none" w:sz="0" w:space="0" w:color="auto"/>
                                                                    <w:bottom w:val="none" w:sz="0" w:space="0" w:color="auto"/>
                                                                    <w:right w:val="none" w:sz="0" w:space="0" w:color="auto"/>
                                                                  </w:divBdr>
                                                                  <w:divsChild>
                                                                    <w:div w:id="2007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1038753">
      <w:bodyDiv w:val="1"/>
      <w:marLeft w:val="0"/>
      <w:marRight w:val="0"/>
      <w:marTop w:val="0"/>
      <w:marBottom w:val="0"/>
      <w:divBdr>
        <w:top w:val="none" w:sz="0" w:space="0" w:color="auto"/>
        <w:left w:val="none" w:sz="0" w:space="0" w:color="auto"/>
        <w:bottom w:val="none" w:sz="0" w:space="0" w:color="auto"/>
        <w:right w:val="none" w:sz="0" w:space="0" w:color="auto"/>
      </w:divBdr>
    </w:div>
    <w:div w:id="2098861727">
      <w:bodyDiv w:val="1"/>
      <w:marLeft w:val="0"/>
      <w:marRight w:val="0"/>
      <w:marTop w:val="0"/>
      <w:marBottom w:val="0"/>
      <w:divBdr>
        <w:top w:val="none" w:sz="0" w:space="0" w:color="auto"/>
        <w:left w:val="none" w:sz="0" w:space="0" w:color="auto"/>
        <w:bottom w:val="none" w:sz="0" w:space="0" w:color="auto"/>
        <w:right w:val="none" w:sz="0" w:space="0" w:color="auto"/>
      </w:divBdr>
      <w:divsChild>
        <w:div w:id="1819374763">
          <w:marLeft w:val="0"/>
          <w:marRight w:val="0"/>
          <w:marTop w:val="0"/>
          <w:marBottom w:val="0"/>
          <w:divBdr>
            <w:top w:val="none" w:sz="0" w:space="0" w:color="auto"/>
            <w:left w:val="none" w:sz="0" w:space="0" w:color="auto"/>
            <w:bottom w:val="none" w:sz="0" w:space="0" w:color="auto"/>
            <w:right w:val="none" w:sz="0" w:space="0" w:color="auto"/>
          </w:divBdr>
          <w:divsChild>
            <w:div w:id="1530682871">
              <w:marLeft w:val="0"/>
              <w:marRight w:val="0"/>
              <w:marTop w:val="0"/>
              <w:marBottom w:val="0"/>
              <w:divBdr>
                <w:top w:val="none" w:sz="0" w:space="0" w:color="auto"/>
                <w:left w:val="none" w:sz="0" w:space="0" w:color="auto"/>
                <w:bottom w:val="none" w:sz="0" w:space="0" w:color="auto"/>
                <w:right w:val="none" w:sz="0" w:space="0" w:color="auto"/>
              </w:divBdr>
              <w:divsChild>
                <w:div w:id="1137648721">
                  <w:marLeft w:val="0"/>
                  <w:marRight w:val="0"/>
                  <w:marTop w:val="0"/>
                  <w:marBottom w:val="0"/>
                  <w:divBdr>
                    <w:top w:val="none" w:sz="0" w:space="0" w:color="auto"/>
                    <w:left w:val="none" w:sz="0" w:space="0" w:color="auto"/>
                    <w:bottom w:val="none" w:sz="0" w:space="0" w:color="auto"/>
                    <w:right w:val="none" w:sz="0" w:space="0" w:color="auto"/>
                  </w:divBdr>
                  <w:divsChild>
                    <w:div w:id="475758546">
                      <w:marLeft w:val="0"/>
                      <w:marRight w:val="0"/>
                      <w:marTop w:val="0"/>
                      <w:marBottom w:val="0"/>
                      <w:divBdr>
                        <w:top w:val="none" w:sz="0" w:space="0" w:color="auto"/>
                        <w:left w:val="none" w:sz="0" w:space="0" w:color="auto"/>
                        <w:bottom w:val="none" w:sz="0" w:space="0" w:color="auto"/>
                        <w:right w:val="none" w:sz="0" w:space="0" w:color="auto"/>
                      </w:divBdr>
                      <w:divsChild>
                        <w:div w:id="1097557020">
                          <w:marLeft w:val="0"/>
                          <w:marRight w:val="0"/>
                          <w:marTop w:val="0"/>
                          <w:marBottom w:val="0"/>
                          <w:divBdr>
                            <w:top w:val="none" w:sz="0" w:space="0" w:color="auto"/>
                            <w:left w:val="none" w:sz="0" w:space="0" w:color="auto"/>
                            <w:bottom w:val="none" w:sz="0" w:space="0" w:color="auto"/>
                            <w:right w:val="none" w:sz="0" w:space="0" w:color="auto"/>
                          </w:divBdr>
                          <w:divsChild>
                            <w:div w:id="3508362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50AFEE2CC414992752DEBC20E642B" ma:contentTypeVersion="2" ma:contentTypeDescription="Create a new document." ma:contentTypeScope="" ma:versionID="01d847c6bd509cc7ebc9c6a466a7235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6198F2-1956-4471-9639-B716D0D96600}"/>
</file>

<file path=customXml/itemProps2.xml><?xml version="1.0" encoding="utf-8"?>
<ds:datastoreItem xmlns:ds="http://schemas.openxmlformats.org/officeDocument/2006/customXml" ds:itemID="{57F17F6C-FB3A-4038-9F4C-0EFF626E0AAC}"/>
</file>

<file path=customXml/itemProps3.xml><?xml version="1.0" encoding="utf-8"?>
<ds:datastoreItem xmlns:ds="http://schemas.openxmlformats.org/officeDocument/2006/customXml" ds:itemID="{D2C3E039-65F9-4967-AB79-4F8E8646083A}"/>
</file>

<file path=customXml/itemProps4.xml><?xml version="1.0" encoding="utf-8"?>
<ds:datastoreItem xmlns:ds="http://schemas.openxmlformats.org/officeDocument/2006/customXml" ds:itemID="{067F747E-7867-4424-8FE4-6DCB864D1F63}"/>
</file>

<file path=docProps/app.xml><?xml version="1.0" encoding="utf-8"?>
<Properties xmlns="http://schemas.openxmlformats.org/officeDocument/2006/extended-properties" xmlns:vt="http://schemas.openxmlformats.org/officeDocument/2006/docPropsVTypes">
  <Template>414765DA.dotm</Template>
  <TotalTime>1</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Jarrod  Campbell</dc:creator>
  <cp:lastModifiedBy>Niclas  Jonsson</cp:lastModifiedBy>
  <cp:revision>2</cp:revision>
  <cp:lastPrinted>2014-05-15T05:32:00Z</cp:lastPrinted>
  <dcterms:created xsi:type="dcterms:W3CDTF">2014-06-02T00:40:00Z</dcterms:created>
  <dcterms:modified xsi:type="dcterms:W3CDTF">2014-06-02T00:40:00Z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0x010100BBB50AFEE2CC414992752DEBC20E642B</vt:lpwstr>
  </property>
  <property fmtid="{D5CDD505-2E9C-101B-9397-08002B2CF9AE}" pid="3" name="Order">
    <vt:r8>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