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19" w:rsidRPr="00FF5203" w:rsidRDefault="007F0419" w:rsidP="007F0419">
      <w:pPr>
        <w:tabs>
          <w:tab w:val="left" w:pos="284"/>
        </w:tabs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COUNCIL</w:t>
      </w:r>
      <w:r w:rsidR="000B7A7B">
        <w:rPr>
          <w:b/>
          <w:szCs w:val="24"/>
        </w:rPr>
        <w:t xml:space="preserve"> FOR </w:t>
      </w:r>
      <w:r w:rsidR="0022113A" w:rsidRPr="00FF5203">
        <w:rPr>
          <w:b/>
          <w:szCs w:val="24"/>
        </w:rPr>
        <w:t>INTERNATIONAL EDUCATION</w:t>
      </w:r>
      <w:r>
        <w:rPr>
          <w:b/>
          <w:szCs w:val="24"/>
        </w:rPr>
        <w:t xml:space="preserve"> </w:t>
      </w:r>
    </w:p>
    <w:p w:rsidR="007F0419" w:rsidRPr="00FF5203" w:rsidRDefault="007F0419" w:rsidP="007F0419">
      <w:pPr>
        <w:pBdr>
          <w:bottom w:val="single" w:sz="12" w:space="1" w:color="auto"/>
        </w:pBdr>
        <w:tabs>
          <w:tab w:val="left" w:pos="284"/>
        </w:tabs>
        <w:jc w:val="center"/>
        <w:rPr>
          <w:b/>
          <w:szCs w:val="24"/>
        </w:rPr>
      </w:pPr>
      <w:r>
        <w:rPr>
          <w:b/>
          <w:szCs w:val="24"/>
        </w:rPr>
        <w:t xml:space="preserve">TERMS OF REFERENCE </w:t>
      </w:r>
    </w:p>
    <w:p w:rsidR="00084B73" w:rsidRDefault="000B7A7B" w:rsidP="007F0419">
      <w:pPr>
        <w:tabs>
          <w:tab w:val="left" w:pos="284"/>
        </w:tabs>
        <w:contextualSpacing/>
        <w:rPr>
          <w:szCs w:val="24"/>
        </w:rPr>
      </w:pPr>
      <w:r>
        <w:rPr>
          <w:b/>
          <w:szCs w:val="24"/>
        </w:rPr>
        <w:br/>
      </w:r>
      <w:r w:rsidR="00CB50DC" w:rsidRPr="000B7A7B">
        <w:rPr>
          <w:szCs w:val="24"/>
        </w:rPr>
        <w:t xml:space="preserve">International education is one of five super growth sectors set to drive Australia’s </w:t>
      </w:r>
      <w:r w:rsidR="008B3848">
        <w:rPr>
          <w:szCs w:val="24"/>
        </w:rPr>
        <w:t>future economic prosperity as it</w:t>
      </w:r>
      <w:r w:rsidR="00CB50DC" w:rsidRPr="000B7A7B">
        <w:rPr>
          <w:szCs w:val="24"/>
        </w:rPr>
        <w:t xml:space="preserve"> transition</w:t>
      </w:r>
      <w:r w:rsidR="008B3848">
        <w:rPr>
          <w:szCs w:val="24"/>
        </w:rPr>
        <w:t>s</w:t>
      </w:r>
      <w:r w:rsidR="00CB50DC" w:rsidRPr="000B7A7B">
        <w:rPr>
          <w:szCs w:val="24"/>
        </w:rPr>
        <w:t xml:space="preserve"> to a services economy. </w:t>
      </w:r>
      <w:r w:rsidR="007F0419" w:rsidRPr="003D3A38">
        <w:rPr>
          <w:szCs w:val="24"/>
        </w:rPr>
        <w:t xml:space="preserve">The </w:t>
      </w:r>
      <w:r w:rsidR="007F0419" w:rsidRPr="000B7A7B">
        <w:rPr>
          <w:i/>
          <w:szCs w:val="24"/>
        </w:rPr>
        <w:t>National Strategy for International Education</w:t>
      </w:r>
      <w:r w:rsidR="0022113A" w:rsidRPr="000B7A7B">
        <w:rPr>
          <w:i/>
          <w:szCs w:val="24"/>
        </w:rPr>
        <w:t xml:space="preserve"> 2025</w:t>
      </w:r>
      <w:r w:rsidR="007F0419" w:rsidRPr="000B7A7B">
        <w:rPr>
          <w:szCs w:val="24"/>
        </w:rPr>
        <w:t xml:space="preserve"> </w:t>
      </w:r>
      <w:r w:rsidR="00011248">
        <w:rPr>
          <w:szCs w:val="24"/>
        </w:rPr>
        <w:t xml:space="preserve">(National Strategy) </w:t>
      </w:r>
      <w:r w:rsidR="00293799" w:rsidRPr="000B7A7B">
        <w:rPr>
          <w:szCs w:val="24"/>
        </w:rPr>
        <w:t xml:space="preserve">provides a framework of priorities </w:t>
      </w:r>
      <w:r w:rsidR="00293799" w:rsidRPr="003D3A38">
        <w:rPr>
          <w:szCs w:val="24"/>
        </w:rPr>
        <w:t xml:space="preserve">to support the sustainable growth of </w:t>
      </w:r>
      <w:r w:rsidR="008B3848">
        <w:rPr>
          <w:szCs w:val="24"/>
        </w:rPr>
        <w:t>our largest services export,</w:t>
      </w:r>
      <w:r w:rsidR="00293799">
        <w:rPr>
          <w:szCs w:val="24"/>
        </w:rPr>
        <w:t xml:space="preserve"> international education</w:t>
      </w:r>
      <w:r w:rsidR="00CB50DC" w:rsidRPr="000B7A7B">
        <w:rPr>
          <w:szCs w:val="24"/>
        </w:rPr>
        <w:t xml:space="preserve">. In conjunction with </w:t>
      </w:r>
      <w:r w:rsidR="008B3848">
        <w:rPr>
          <w:szCs w:val="24"/>
        </w:rPr>
        <w:t>the</w:t>
      </w:r>
      <w:r w:rsidR="00CB50DC" w:rsidRPr="000B7A7B">
        <w:rPr>
          <w:szCs w:val="24"/>
        </w:rPr>
        <w:t xml:space="preserve"> market development plan, </w:t>
      </w:r>
      <w:r w:rsidR="00293799" w:rsidRPr="000B7A7B">
        <w:rPr>
          <w:i/>
          <w:szCs w:val="24"/>
        </w:rPr>
        <w:t>Australian International Education 2025</w:t>
      </w:r>
      <w:r w:rsidR="00293799" w:rsidRPr="000B7A7B">
        <w:rPr>
          <w:szCs w:val="24"/>
        </w:rPr>
        <w:t xml:space="preserve"> (AIE2025)</w:t>
      </w:r>
      <w:r w:rsidR="00CB50DC" w:rsidRPr="000B7A7B">
        <w:rPr>
          <w:szCs w:val="24"/>
        </w:rPr>
        <w:t xml:space="preserve">, the National Strategy </w:t>
      </w:r>
      <w:r w:rsidR="00293799" w:rsidRPr="000B7A7B">
        <w:rPr>
          <w:szCs w:val="24"/>
        </w:rPr>
        <w:t>position</w:t>
      </w:r>
      <w:r w:rsidR="00CB50DC" w:rsidRPr="000B7A7B">
        <w:rPr>
          <w:szCs w:val="24"/>
        </w:rPr>
        <w:t>s Australia to compete globally through strengthening our onshore services and</w:t>
      </w:r>
      <w:r w:rsidR="008B3848">
        <w:rPr>
          <w:szCs w:val="24"/>
        </w:rPr>
        <w:t xml:space="preserve"> maximising new and emerging opportunities</w:t>
      </w:r>
      <w:r w:rsidR="00CB50DC" w:rsidRPr="000B7A7B">
        <w:rPr>
          <w:szCs w:val="24"/>
        </w:rPr>
        <w:t xml:space="preserve">. </w:t>
      </w:r>
      <w:r>
        <w:rPr>
          <w:szCs w:val="24"/>
        </w:rPr>
        <w:t>S</w:t>
      </w:r>
      <w:r w:rsidRPr="003D3A38">
        <w:rPr>
          <w:szCs w:val="24"/>
        </w:rPr>
        <w:t>uccess</w:t>
      </w:r>
      <w:r>
        <w:rPr>
          <w:szCs w:val="24"/>
        </w:rPr>
        <w:t>ful implementation of the goals in the National Strategy</w:t>
      </w:r>
      <w:r w:rsidR="008B3848">
        <w:rPr>
          <w:szCs w:val="24"/>
        </w:rPr>
        <w:t xml:space="preserve"> and AIE2025</w:t>
      </w:r>
      <w:r w:rsidRPr="003D3A38">
        <w:rPr>
          <w:szCs w:val="24"/>
        </w:rPr>
        <w:t xml:space="preserve"> will require a coordinated </w:t>
      </w:r>
      <w:r>
        <w:rPr>
          <w:szCs w:val="24"/>
        </w:rPr>
        <w:t xml:space="preserve">and collective national approach.  </w:t>
      </w:r>
    </w:p>
    <w:p w:rsidR="00084B73" w:rsidRDefault="00084B73" w:rsidP="007F0419">
      <w:pPr>
        <w:tabs>
          <w:tab w:val="left" w:pos="284"/>
        </w:tabs>
        <w:contextualSpacing/>
        <w:rPr>
          <w:b/>
          <w:szCs w:val="24"/>
        </w:rPr>
      </w:pPr>
    </w:p>
    <w:p w:rsidR="00970857" w:rsidRDefault="00970857" w:rsidP="007F0419">
      <w:pPr>
        <w:tabs>
          <w:tab w:val="left" w:pos="284"/>
        </w:tabs>
        <w:contextualSpacing/>
        <w:rPr>
          <w:b/>
          <w:szCs w:val="24"/>
        </w:rPr>
      </w:pPr>
      <w:r>
        <w:rPr>
          <w:b/>
          <w:szCs w:val="24"/>
        </w:rPr>
        <w:t>Role</w:t>
      </w:r>
    </w:p>
    <w:p w:rsidR="007F0419" w:rsidRPr="003D3A38" w:rsidRDefault="007F0419" w:rsidP="007F0419">
      <w:pPr>
        <w:tabs>
          <w:tab w:val="left" w:pos="284"/>
        </w:tabs>
        <w:contextualSpacing/>
        <w:rPr>
          <w:szCs w:val="24"/>
        </w:rPr>
      </w:pPr>
      <w:r w:rsidRPr="003D3A38">
        <w:rPr>
          <w:szCs w:val="24"/>
        </w:rPr>
        <w:t xml:space="preserve">The </w:t>
      </w:r>
      <w:r w:rsidR="000B7A7B">
        <w:rPr>
          <w:szCs w:val="24"/>
        </w:rPr>
        <w:t>C</w:t>
      </w:r>
      <w:r>
        <w:rPr>
          <w:szCs w:val="24"/>
        </w:rPr>
        <w:t xml:space="preserve">ouncil </w:t>
      </w:r>
      <w:r w:rsidR="000B7A7B">
        <w:rPr>
          <w:szCs w:val="24"/>
        </w:rPr>
        <w:t xml:space="preserve">for International Education (the Council) will oversee and drive the implementation of the National Strategy and AIE2025. </w:t>
      </w:r>
      <w:r w:rsidR="00633D76">
        <w:rPr>
          <w:szCs w:val="24"/>
        </w:rPr>
        <w:t xml:space="preserve">The Council will be chaired by </w:t>
      </w:r>
      <w:r w:rsidR="001C0352">
        <w:rPr>
          <w:szCs w:val="24"/>
        </w:rPr>
        <w:t>Senator the Hon Simon Birmingham, Minister for Education and Training</w:t>
      </w:r>
      <w:r w:rsidR="008D4CEA">
        <w:rPr>
          <w:szCs w:val="24"/>
        </w:rPr>
        <w:t>.</w:t>
      </w:r>
      <w:r w:rsidR="001C0352">
        <w:rPr>
          <w:szCs w:val="24"/>
        </w:rPr>
        <w:t xml:space="preserve"> </w:t>
      </w:r>
    </w:p>
    <w:p w:rsidR="007F0419" w:rsidRPr="003D3A38" w:rsidRDefault="007F0419" w:rsidP="007F0419">
      <w:pPr>
        <w:tabs>
          <w:tab w:val="left" w:pos="284"/>
        </w:tabs>
        <w:contextualSpacing/>
        <w:rPr>
          <w:szCs w:val="24"/>
        </w:rPr>
      </w:pPr>
    </w:p>
    <w:p w:rsidR="007F0419" w:rsidRPr="003D3A38" w:rsidRDefault="00084B73" w:rsidP="007F0419">
      <w:pPr>
        <w:tabs>
          <w:tab w:val="left" w:pos="284"/>
        </w:tabs>
        <w:contextualSpacing/>
        <w:rPr>
          <w:szCs w:val="24"/>
        </w:rPr>
      </w:pPr>
      <w:r>
        <w:rPr>
          <w:szCs w:val="24"/>
        </w:rPr>
        <w:t>In consultation with the international education sector, t</w:t>
      </w:r>
      <w:r w:rsidR="007F0419" w:rsidRPr="003D3A38">
        <w:rPr>
          <w:szCs w:val="24"/>
        </w:rPr>
        <w:t xml:space="preserve">he </w:t>
      </w:r>
      <w:r w:rsidR="000B7A7B">
        <w:rPr>
          <w:szCs w:val="24"/>
        </w:rPr>
        <w:t>C</w:t>
      </w:r>
      <w:r w:rsidR="007F0419">
        <w:rPr>
          <w:szCs w:val="24"/>
        </w:rPr>
        <w:t>ouncil will</w:t>
      </w:r>
      <w:r w:rsidR="007F0419" w:rsidRPr="003D3A38">
        <w:rPr>
          <w:szCs w:val="24"/>
        </w:rPr>
        <w:t>:</w:t>
      </w:r>
    </w:p>
    <w:p w:rsidR="000763A6" w:rsidRDefault="00004560" w:rsidP="000763A6">
      <w:pPr>
        <w:pStyle w:val="ListParagraph"/>
        <w:numPr>
          <w:ilvl w:val="0"/>
          <w:numId w:val="1"/>
        </w:numPr>
        <w:tabs>
          <w:tab w:val="left" w:pos="284"/>
        </w:tabs>
        <w:rPr>
          <w:szCs w:val="24"/>
        </w:rPr>
      </w:pPr>
      <w:r>
        <w:rPr>
          <w:szCs w:val="24"/>
        </w:rPr>
        <w:t xml:space="preserve">provide leadership and coordination across government and </w:t>
      </w:r>
      <w:r w:rsidR="000763A6">
        <w:rPr>
          <w:szCs w:val="24"/>
        </w:rPr>
        <w:t>p</w:t>
      </w:r>
      <w:r w:rsidR="001C0352">
        <w:rPr>
          <w:szCs w:val="24"/>
        </w:rPr>
        <w:t>rovide advice to the Minister</w:t>
      </w:r>
      <w:r w:rsidR="000763A6" w:rsidRPr="000B7A7B">
        <w:rPr>
          <w:szCs w:val="24"/>
        </w:rPr>
        <w:t xml:space="preserve"> on</w:t>
      </w:r>
      <w:r w:rsidR="000763A6">
        <w:rPr>
          <w:szCs w:val="24"/>
        </w:rPr>
        <w:t xml:space="preserve"> priorities for implementation </w:t>
      </w:r>
    </w:p>
    <w:p w:rsidR="00A609B1" w:rsidRDefault="00A609B1" w:rsidP="007F0419">
      <w:pPr>
        <w:pStyle w:val="ListParagraph"/>
        <w:numPr>
          <w:ilvl w:val="0"/>
          <w:numId w:val="1"/>
        </w:numPr>
        <w:tabs>
          <w:tab w:val="left" w:pos="284"/>
        </w:tabs>
        <w:rPr>
          <w:szCs w:val="24"/>
        </w:rPr>
      </w:pPr>
      <w:r>
        <w:rPr>
          <w:szCs w:val="24"/>
        </w:rPr>
        <w:t>promote the benefits of international education to the Australian community</w:t>
      </w:r>
    </w:p>
    <w:p w:rsidR="00A609B1" w:rsidRDefault="00A609B1" w:rsidP="007F0419">
      <w:pPr>
        <w:pStyle w:val="ListParagraph"/>
        <w:numPr>
          <w:ilvl w:val="0"/>
          <w:numId w:val="1"/>
        </w:numPr>
        <w:tabs>
          <w:tab w:val="left" w:pos="284"/>
        </w:tabs>
        <w:rPr>
          <w:szCs w:val="24"/>
        </w:rPr>
      </w:pPr>
      <w:r>
        <w:rPr>
          <w:szCs w:val="24"/>
        </w:rPr>
        <w:t>champion the internationalisation of Australian education at all levels including through public advocacy and other promotional activities</w:t>
      </w:r>
    </w:p>
    <w:p w:rsidR="007F0419" w:rsidRDefault="007C1E8B" w:rsidP="007F0419">
      <w:pPr>
        <w:pStyle w:val="ListParagraph"/>
        <w:numPr>
          <w:ilvl w:val="0"/>
          <w:numId w:val="1"/>
        </w:numPr>
        <w:tabs>
          <w:tab w:val="left" w:pos="284"/>
        </w:tabs>
        <w:rPr>
          <w:szCs w:val="24"/>
        </w:rPr>
      </w:pPr>
      <w:r>
        <w:rPr>
          <w:szCs w:val="24"/>
        </w:rPr>
        <w:t>i</w:t>
      </w:r>
      <w:r w:rsidR="007F0419" w:rsidRPr="003D3A38">
        <w:rPr>
          <w:szCs w:val="24"/>
        </w:rPr>
        <w:t xml:space="preserve">dentify </w:t>
      </w:r>
      <w:r w:rsidR="000B7A7B">
        <w:rPr>
          <w:szCs w:val="24"/>
        </w:rPr>
        <w:t xml:space="preserve">activities to </w:t>
      </w:r>
      <w:r w:rsidR="008B3848">
        <w:rPr>
          <w:szCs w:val="24"/>
        </w:rPr>
        <w:t>achieve</w:t>
      </w:r>
      <w:r w:rsidR="007F0419">
        <w:rPr>
          <w:szCs w:val="24"/>
        </w:rPr>
        <w:t xml:space="preserve"> </w:t>
      </w:r>
      <w:r w:rsidR="00DC7E32">
        <w:rPr>
          <w:szCs w:val="24"/>
        </w:rPr>
        <w:t xml:space="preserve">the </w:t>
      </w:r>
      <w:r w:rsidR="000B7A7B">
        <w:rPr>
          <w:szCs w:val="24"/>
        </w:rPr>
        <w:t xml:space="preserve">goals in the </w:t>
      </w:r>
      <w:r w:rsidR="00DC7E32">
        <w:rPr>
          <w:szCs w:val="24"/>
        </w:rPr>
        <w:t>National S</w:t>
      </w:r>
      <w:r w:rsidR="000B7A7B">
        <w:rPr>
          <w:szCs w:val="24"/>
        </w:rPr>
        <w:t>trategy</w:t>
      </w:r>
      <w:r>
        <w:rPr>
          <w:szCs w:val="24"/>
        </w:rPr>
        <w:t xml:space="preserve"> </w:t>
      </w:r>
      <w:r w:rsidR="008B3848">
        <w:rPr>
          <w:szCs w:val="24"/>
        </w:rPr>
        <w:t xml:space="preserve">and AIE2025 </w:t>
      </w:r>
      <w:r>
        <w:rPr>
          <w:szCs w:val="24"/>
        </w:rPr>
        <w:t>and engender action from stakeholders</w:t>
      </w:r>
      <w:r w:rsidR="0011384E">
        <w:rPr>
          <w:szCs w:val="24"/>
        </w:rPr>
        <w:t>, including through focused working groups</w:t>
      </w:r>
    </w:p>
    <w:p w:rsidR="00084B73" w:rsidRDefault="00BD7DC1" w:rsidP="007F0419">
      <w:pPr>
        <w:pStyle w:val="ListParagraph"/>
        <w:numPr>
          <w:ilvl w:val="0"/>
          <w:numId w:val="1"/>
        </w:numPr>
        <w:tabs>
          <w:tab w:val="left" w:pos="284"/>
        </w:tabs>
        <w:rPr>
          <w:szCs w:val="24"/>
        </w:rPr>
      </w:pPr>
      <w:r>
        <w:rPr>
          <w:szCs w:val="24"/>
        </w:rPr>
        <w:t>identify and promote growth opportunities to Australian education and training providers</w:t>
      </w:r>
    </w:p>
    <w:p w:rsidR="00193E55" w:rsidRDefault="00084B73" w:rsidP="00084B73">
      <w:pPr>
        <w:pStyle w:val="ListParagraph"/>
        <w:numPr>
          <w:ilvl w:val="0"/>
          <w:numId w:val="1"/>
        </w:numPr>
        <w:tabs>
          <w:tab w:val="left" w:pos="284"/>
        </w:tabs>
        <w:rPr>
          <w:szCs w:val="24"/>
        </w:rPr>
      </w:pPr>
      <w:r>
        <w:rPr>
          <w:szCs w:val="24"/>
        </w:rPr>
        <w:t xml:space="preserve">unite stakeholders </w:t>
      </w:r>
      <w:r w:rsidR="00FD2231">
        <w:rPr>
          <w:szCs w:val="24"/>
        </w:rPr>
        <w:t>in</w:t>
      </w:r>
      <w:r>
        <w:rPr>
          <w:szCs w:val="24"/>
        </w:rPr>
        <w:t xml:space="preserve"> ac</w:t>
      </w:r>
      <w:r w:rsidR="006B6B34">
        <w:rPr>
          <w:szCs w:val="24"/>
        </w:rPr>
        <w:t>tivities to support Australia’s ability to</w:t>
      </w:r>
      <w:r>
        <w:rPr>
          <w:szCs w:val="24"/>
        </w:rPr>
        <w:t xml:space="preserve"> compete globally</w:t>
      </w:r>
    </w:p>
    <w:p w:rsidR="00BD7DC1" w:rsidRPr="00716FA4" w:rsidRDefault="00193E55" w:rsidP="00193E55">
      <w:pPr>
        <w:pStyle w:val="ListParagraph"/>
        <w:numPr>
          <w:ilvl w:val="0"/>
          <w:numId w:val="1"/>
        </w:numPr>
        <w:tabs>
          <w:tab w:val="left" w:pos="284"/>
        </w:tabs>
        <w:rPr>
          <w:szCs w:val="24"/>
        </w:rPr>
      </w:pPr>
      <w:r w:rsidRPr="00716FA4">
        <w:rPr>
          <w:szCs w:val="24"/>
        </w:rPr>
        <w:t>engage internationally to promote and strengthen Australian international education</w:t>
      </w:r>
    </w:p>
    <w:p w:rsidR="00084B73" w:rsidRPr="006B6B34" w:rsidRDefault="00057F4F" w:rsidP="00084B73">
      <w:pPr>
        <w:pStyle w:val="ListParagraph"/>
        <w:numPr>
          <w:ilvl w:val="0"/>
          <w:numId w:val="1"/>
        </w:numPr>
        <w:tabs>
          <w:tab w:val="left" w:pos="284"/>
        </w:tabs>
        <w:rPr>
          <w:szCs w:val="24"/>
        </w:rPr>
      </w:pPr>
      <w:proofErr w:type="gramStart"/>
      <w:r>
        <w:rPr>
          <w:szCs w:val="24"/>
        </w:rPr>
        <w:t>provide</w:t>
      </w:r>
      <w:proofErr w:type="gramEnd"/>
      <w:r>
        <w:rPr>
          <w:szCs w:val="24"/>
        </w:rPr>
        <w:t xml:space="preserve"> </w:t>
      </w:r>
      <w:r w:rsidR="001C0352">
        <w:rPr>
          <w:szCs w:val="24"/>
        </w:rPr>
        <w:t xml:space="preserve">advice </w:t>
      </w:r>
      <w:r w:rsidR="00004560">
        <w:rPr>
          <w:szCs w:val="24"/>
        </w:rPr>
        <w:t>to relevant stakeholders</w:t>
      </w:r>
      <w:r w:rsidR="0011384E">
        <w:rPr>
          <w:szCs w:val="24"/>
        </w:rPr>
        <w:t xml:space="preserve"> regarding </w:t>
      </w:r>
      <w:r>
        <w:rPr>
          <w:szCs w:val="24"/>
        </w:rPr>
        <w:t xml:space="preserve">implementation </w:t>
      </w:r>
      <w:r w:rsidR="0011384E">
        <w:rPr>
          <w:szCs w:val="24"/>
        </w:rPr>
        <w:t>progress</w:t>
      </w:r>
      <w:r w:rsidR="006B6B34" w:rsidRPr="006B6B34">
        <w:rPr>
          <w:szCs w:val="24"/>
        </w:rPr>
        <w:t xml:space="preserve">, including </w:t>
      </w:r>
      <w:r w:rsidR="0011384E">
        <w:rPr>
          <w:szCs w:val="24"/>
        </w:rPr>
        <w:t>an annual report</w:t>
      </w:r>
      <w:r w:rsidR="006B6B34" w:rsidRPr="006B6B34">
        <w:rPr>
          <w:szCs w:val="24"/>
        </w:rPr>
        <w:t xml:space="preserve"> to the Prime </w:t>
      </w:r>
      <w:r w:rsidR="0011384E">
        <w:rPr>
          <w:szCs w:val="24"/>
        </w:rPr>
        <w:t>Minister</w:t>
      </w:r>
      <w:r w:rsidR="00004560">
        <w:rPr>
          <w:szCs w:val="24"/>
        </w:rPr>
        <w:t>.</w:t>
      </w:r>
    </w:p>
    <w:p w:rsidR="00084B73" w:rsidRDefault="00084B73" w:rsidP="007F0419">
      <w:pPr>
        <w:tabs>
          <w:tab w:val="left" w:pos="284"/>
        </w:tabs>
        <w:contextualSpacing/>
        <w:rPr>
          <w:b/>
          <w:szCs w:val="24"/>
        </w:rPr>
      </w:pPr>
    </w:p>
    <w:p w:rsidR="00970857" w:rsidRDefault="00970857" w:rsidP="007F0419">
      <w:pPr>
        <w:tabs>
          <w:tab w:val="left" w:pos="284"/>
        </w:tabs>
        <w:contextualSpacing/>
        <w:rPr>
          <w:b/>
          <w:szCs w:val="24"/>
        </w:rPr>
      </w:pPr>
      <w:r>
        <w:rPr>
          <w:b/>
          <w:szCs w:val="24"/>
        </w:rPr>
        <w:t>Term</w:t>
      </w:r>
    </w:p>
    <w:p w:rsidR="007F0419" w:rsidRPr="003D3A38" w:rsidRDefault="007F0419" w:rsidP="007F0419">
      <w:pPr>
        <w:tabs>
          <w:tab w:val="left" w:pos="284"/>
        </w:tabs>
        <w:contextualSpacing/>
        <w:rPr>
          <w:szCs w:val="24"/>
        </w:rPr>
      </w:pPr>
      <w:r w:rsidRPr="003D3A38">
        <w:rPr>
          <w:szCs w:val="24"/>
        </w:rPr>
        <w:t>Th</w:t>
      </w:r>
      <w:r>
        <w:rPr>
          <w:szCs w:val="24"/>
        </w:rPr>
        <w:t>ese</w:t>
      </w:r>
      <w:r w:rsidRPr="003D3A38">
        <w:rPr>
          <w:szCs w:val="24"/>
        </w:rPr>
        <w:t xml:space="preserve"> </w:t>
      </w:r>
      <w:r w:rsidRPr="003D3A38">
        <w:rPr>
          <w:i/>
          <w:szCs w:val="24"/>
        </w:rPr>
        <w:t>Terms of Reference</w:t>
      </w:r>
      <w:r w:rsidRPr="003D3A38">
        <w:rPr>
          <w:szCs w:val="24"/>
        </w:rPr>
        <w:t xml:space="preserve"> </w:t>
      </w:r>
      <w:r>
        <w:rPr>
          <w:szCs w:val="24"/>
        </w:rPr>
        <w:t>are</w:t>
      </w:r>
      <w:r w:rsidRPr="003D3A38">
        <w:rPr>
          <w:szCs w:val="24"/>
        </w:rPr>
        <w:t xml:space="preserve"> effective </w:t>
      </w:r>
      <w:r>
        <w:rPr>
          <w:szCs w:val="24"/>
        </w:rPr>
        <w:t xml:space="preserve">for </w:t>
      </w:r>
      <w:r w:rsidR="0011384E">
        <w:rPr>
          <w:szCs w:val="24"/>
        </w:rPr>
        <w:t>three</w:t>
      </w:r>
      <w:r>
        <w:rPr>
          <w:szCs w:val="24"/>
        </w:rPr>
        <w:t xml:space="preserve"> years commencing in 2016</w:t>
      </w:r>
      <w:r w:rsidRPr="003D3A38">
        <w:rPr>
          <w:szCs w:val="24"/>
        </w:rPr>
        <w:t xml:space="preserve">. </w:t>
      </w:r>
      <w:r w:rsidR="006B6B34">
        <w:rPr>
          <w:szCs w:val="24"/>
        </w:rPr>
        <w:t>The full Council will hold up to</w:t>
      </w:r>
      <w:r w:rsidR="00084B73">
        <w:rPr>
          <w:szCs w:val="24"/>
        </w:rPr>
        <w:t xml:space="preserve"> two meetings per year, with working groups meeting more regularly out of session.</w:t>
      </w:r>
    </w:p>
    <w:p w:rsidR="00084B73" w:rsidRDefault="00084B73" w:rsidP="007F0419">
      <w:pPr>
        <w:tabs>
          <w:tab w:val="left" w:pos="284"/>
        </w:tabs>
        <w:contextualSpacing/>
        <w:rPr>
          <w:b/>
          <w:szCs w:val="24"/>
        </w:rPr>
      </w:pPr>
    </w:p>
    <w:p w:rsidR="00970857" w:rsidRDefault="00970857" w:rsidP="007F0419">
      <w:pPr>
        <w:tabs>
          <w:tab w:val="left" w:pos="284"/>
        </w:tabs>
        <w:contextualSpacing/>
        <w:rPr>
          <w:b/>
          <w:szCs w:val="24"/>
        </w:rPr>
      </w:pPr>
      <w:r>
        <w:rPr>
          <w:b/>
          <w:szCs w:val="24"/>
        </w:rPr>
        <w:t>Membership</w:t>
      </w:r>
    </w:p>
    <w:p w:rsidR="00970857" w:rsidRDefault="00970857" w:rsidP="00970857">
      <w:pPr>
        <w:tabs>
          <w:tab w:val="left" w:pos="284"/>
        </w:tabs>
        <w:rPr>
          <w:szCs w:val="24"/>
        </w:rPr>
      </w:pPr>
      <w:r w:rsidRPr="00970857">
        <w:rPr>
          <w:szCs w:val="24"/>
        </w:rPr>
        <w:t>The C</w:t>
      </w:r>
      <w:r w:rsidR="007F0419" w:rsidRPr="00970857">
        <w:rPr>
          <w:szCs w:val="24"/>
        </w:rPr>
        <w:t xml:space="preserve">ouncil will be chaired by the </w:t>
      </w:r>
      <w:r w:rsidR="00084B73" w:rsidRPr="00970857">
        <w:rPr>
          <w:szCs w:val="24"/>
        </w:rPr>
        <w:t xml:space="preserve">Minister for Education and </w:t>
      </w:r>
      <w:r w:rsidR="00FD2231">
        <w:rPr>
          <w:szCs w:val="24"/>
        </w:rPr>
        <w:t>Training</w:t>
      </w:r>
      <w:r w:rsidR="007F0419" w:rsidRPr="00970857">
        <w:rPr>
          <w:szCs w:val="24"/>
        </w:rPr>
        <w:t xml:space="preserve"> and comprise</w:t>
      </w:r>
      <w:r w:rsidRPr="00970857">
        <w:rPr>
          <w:szCs w:val="24"/>
        </w:rPr>
        <w:t>:</w:t>
      </w:r>
      <w:r w:rsidR="007F0419" w:rsidRPr="00970857">
        <w:rPr>
          <w:szCs w:val="24"/>
        </w:rPr>
        <w:t xml:space="preserve"> </w:t>
      </w:r>
    </w:p>
    <w:p w:rsidR="00970857" w:rsidRDefault="00970857" w:rsidP="00970857">
      <w:pPr>
        <w:pStyle w:val="ListParagraph"/>
        <w:numPr>
          <w:ilvl w:val="0"/>
          <w:numId w:val="1"/>
        </w:numPr>
        <w:tabs>
          <w:tab w:val="left" w:pos="284"/>
        </w:tabs>
        <w:rPr>
          <w:szCs w:val="24"/>
        </w:rPr>
      </w:pPr>
      <w:r>
        <w:rPr>
          <w:szCs w:val="24"/>
        </w:rPr>
        <w:t xml:space="preserve">Australian Government </w:t>
      </w:r>
      <w:r w:rsidR="006B6B34">
        <w:rPr>
          <w:szCs w:val="24"/>
        </w:rPr>
        <w:t>M</w:t>
      </w:r>
      <w:r w:rsidR="007F0419" w:rsidRPr="00970857">
        <w:rPr>
          <w:szCs w:val="24"/>
        </w:rPr>
        <w:t xml:space="preserve">inisters with </w:t>
      </w:r>
      <w:r>
        <w:rPr>
          <w:szCs w:val="24"/>
        </w:rPr>
        <w:t>portfolio responsibilities relating to international education</w:t>
      </w:r>
    </w:p>
    <w:p w:rsidR="00970857" w:rsidRPr="00970857" w:rsidRDefault="00970857" w:rsidP="00970857">
      <w:pPr>
        <w:pStyle w:val="ListParagraph"/>
        <w:numPr>
          <w:ilvl w:val="0"/>
          <w:numId w:val="1"/>
        </w:numPr>
        <w:tabs>
          <w:tab w:val="left" w:pos="284"/>
        </w:tabs>
        <w:rPr>
          <w:szCs w:val="24"/>
        </w:rPr>
      </w:pPr>
      <w:proofErr w:type="gramStart"/>
      <w:r>
        <w:t>high</w:t>
      </w:r>
      <w:proofErr w:type="gramEnd"/>
      <w:r>
        <w:t xml:space="preserve"> profile and i</w:t>
      </w:r>
      <w:r w:rsidR="0011384E">
        <w:t>nfluential individuals who will</w:t>
      </w:r>
      <w:r>
        <w:t xml:space="preserve"> help drive the strategic</w:t>
      </w:r>
      <w:r w:rsidR="00A609B1">
        <w:t xml:space="preserve"> goals of the National Strategy for the benefit of international and domestic students,</w:t>
      </w:r>
      <w:r w:rsidR="00FD2231">
        <w:t xml:space="preserve"> education inst</w:t>
      </w:r>
      <w:r w:rsidR="001C276F">
        <w:t>it</w:t>
      </w:r>
      <w:r w:rsidR="00FD2231">
        <w:t>utions,</w:t>
      </w:r>
      <w:r w:rsidR="00A609B1">
        <w:t xml:space="preserve"> industries and communities.</w:t>
      </w:r>
    </w:p>
    <w:p w:rsidR="007F0419" w:rsidRDefault="007F0419" w:rsidP="007F0419">
      <w:pPr>
        <w:tabs>
          <w:tab w:val="left" w:pos="284"/>
        </w:tabs>
        <w:contextualSpacing/>
        <w:rPr>
          <w:szCs w:val="24"/>
        </w:rPr>
      </w:pPr>
    </w:p>
    <w:p w:rsidR="00970857" w:rsidRPr="00970857" w:rsidRDefault="00970857" w:rsidP="007F0419">
      <w:pPr>
        <w:tabs>
          <w:tab w:val="left" w:pos="284"/>
        </w:tabs>
        <w:contextualSpacing/>
        <w:rPr>
          <w:b/>
          <w:szCs w:val="24"/>
        </w:rPr>
      </w:pPr>
      <w:r w:rsidRPr="00970857">
        <w:rPr>
          <w:b/>
          <w:szCs w:val="24"/>
        </w:rPr>
        <w:t>Secretariat</w:t>
      </w:r>
    </w:p>
    <w:p w:rsidR="00084B73" w:rsidRDefault="00084B73" w:rsidP="00084B73">
      <w:pPr>
        <w:tabs>
          <w:tab w:val="left" w:pos="284"/>
        </w:tabs>
        <w:contextualSpacing/>
      </w:pPr>
      <w:r>
        <w:rPr>
          <w:szCs w:val="24"/>
        </w:rPr>
        <w:t>The C</w:t>
      </w:r>
      <w:r w:rsidRPr="003D3A38">
        <w:rPr>
          <w:szCs w:val="24"/>
        </w:rPr>
        <w:t>ouncil will be supported by a secretariat</w:t>
      </w:r>
      <w:r>
        <w:rPr>
          <w:szCs w:val="24"/>
        </w:rPr>
        <w:t xml:space="preserve"> with</w:t>
      </w:r>
      <w:r w:rsidRPr="003D3A38">
        <w:rPr>
          <w:szCs w:val="24"/>
        </w:rPr>
        <w:t>in the</w:t>
      </w:r>
      <w:r>
        <w:rPr>
          <w:szCs w:val="24"/>
        </w:rPr>
        <w:t xml:space="preserve"> Australian Government</w:t>
      </w:r>
      <w:r w:rsidRPr="003D3A38">
        <w:rPr>
          <w:szCs w:val="24"/>
        </w:rPr>
        <w:t xml:space="preserve"> Depar</w:t>
      </w:r>
      <w:r>
        <w:rPr>
          <w:szCs w:val="24"/>
        </w:rPr>
        <w:t>tment of Education and Training.</w:t>
      </w:r>
    </w:p>
    <w:p w:rsidR="007F0419" w:rsidRPr="003D3A38" w:rsidRDefault="007F0419" w:rsidP="00F14AA6">
      <w:pPr>
        <w:tabs>
          <w:tab w:val="left" w:pos="284"/>
        </w:tabs>
        <w:contextualSpacing/>
        <w:rPr>
          <w:szCs w:val="24"/>
        </w:rPr>
      </w:pPr>
      <w:bookmarkStart w:id="0" w:name="_GoBack"/>
      <w:bookmarkEnd w:id="0"/>
    </w:p>
    <w:sectPr w:rsidR="007F0419" w:rsidRPr="003D3A38" w:rsidSect="008C7D34">
      <w:pgSz w:w="11906" w:h="16838"/>
      <w:pgMar w:top="961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D0" w:rsidRDefault="00DC7E32">
      <w:r>
        <w:separator/>
      </w:r>
    </w:p>
  </w:endnote>
  <w:endnote w:type="continuationSeparator" w:id="0">
    <w:p w:rsidR="00E938D0" w:rsidRDefault="00DC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D0" w:rsidRDefault="00DC7E32">
      <w:r>
        <w:separator/>
      </w:r>
    </w:p>
  </w:footnote>
  <w:footnote w:type="continuationSeparator" w:id="0">
    <w:p w:rsidR="00E938D0" w:rsidRDefault="00DC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FDD"/>
    <w:multiLevelType w:val="hybridMultilevel"/>
    <w:tmpl w:val="8F820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B091A"/>
    <w:multiLevelType w:val="hybridMultilevel"/>
    <w:tmpl w:val="A1526DFA"/>
    <w:lvl w:ilvl="0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51B01D70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C8F4BC20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982655FE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F76A554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224FF68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514245E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778A5A10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B2947F4C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611227C"/>
    <w:multiLevelType w:val="hybridMultilevel"/>
    <w:tmpl w:val="4C6C3DE6"/>
    <w:lvl w:ilvl="0" w:tplc="554E22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FF43F8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EA8CE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FE015C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FA28C3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ECAD3E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12C8BC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220E99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3785E2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133DBE"/>
    <w:multiLevelType w:val="hybridMultilevel"/>
    <w:tmpl w:val="B136D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9"/>
    <w:rsid w:val="00004560"/>
    <w:rsid w:val="00011248"/>
    <w:rsid w:val="00057F4F"/>
    <w:rsid w:val="000763A6"/>
    <w:rsid w:val="00084B73"/>
    <w:rsid w:val="000B7A7B"/>
    <w:rsid w:val="000F57D3"/>
    <w:rsid w:val="0011384E"/>
    <w:rsid w:val="00140A43"/>
    <w:rsid w:val="00182E7F"/>
    <w:rsid w:val="00193E55"/>
    <w:rsid w:val="00196B03"/>
    <w:rsid w:val="001B5E46"/>
    <w:rsid w:val="001C0352"/>
    <w:rsid w:val="001C276F"/>
    <w:rsid w:val="0022113A"/>
    <w:rsid w:val="0023370E"/>
    <w:rsid w:val="00293799"/>
    <w:rsid w:val="002A2A89"/>
    <w:rsid w:val="00413F97"/>
    <w:rsid w:val="004531F1"/>
    <w:rsid w:val="004748CC"/>
    <w:rsid w:val="005814D0"/>
    <w:rsid w:val="00633D76"/>
    <w:rsid w:val="006B6B34"/>
    <w:rsid w:val="00716FA4"/>
    <w:rsid w:val="007C1E8B"/>
    <w:rsid w:val="007D2922"/>
    <w:rsid w:val="007F0419"/>
    <w:rsid w:val="00841A06"/>
    <w:rsid w:val="008423B2"/>
    <w:rsid w:val="0087513A"/>
    <w:rsid w:val="008A0C17"/>
    <w:rsid w:val="008B3848"/>
    <w:rsid w:val="008C7D34"/>
    <w:rsid w:val="008D4CEA"/>
    <w:rsid w:val="00901E48"/>
    <w:rsid w:val="00965128"/>
    <w:rsid w:val="00970857"/>
    <w:rsid w:val="009808BC"/>
    <w:rsid w:val="00A609B1"/>
    <w:rsid w:val="00BD06B5"/>
    <w:rsid w:val="00BD7DC1"/>
    <w:rsid w:val="00CB50DC"/>
    <w:rsid w:val="00CE5DB4"/>
    <w:rsid w:val="00CF4A87"/>
    <w:rsid w:val="00D165FB"/>
    <w:rsid w:val="00DC7E32"/>
    <w:rsid w:val="00E512F5"/>
    <w:rsid w:val="00E938D0"/>
    <w:rsid w:val="00EB5D16"/>
    <w:rsid w:val="00EB7545"/>
    <w:rsid w:val="00F11555"/>
    <w:rsid w:val="00F14AA6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4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041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F0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04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0Bullet,Bullets,CV text,Dot pt,F5 List Paragraph,L,List Paragraph1,List Paragraph11,List Paragraph111,List Paragraph2,Main numbered paragraph,Medium Grid 1 - Accent 21,Numbered List Paragraph,Numbered Paragraph,Recommendation,Table text"/>
    <w:basedOn w:val="Normal"/>
    <w:link w:val="ListParagraphChar"/>
    <w:uiPriority w:val="34"/>
    <w:qFormat/>
    <w:rsid w:val="007F0419"/>
    <w:pPr>
      <w:ind w:left="720"/>
      <w:contextualSpacing/>
    </w:pPr>
  </w:style>
  <w:style w:type="character" w:customStyle="1" w:styleId="ListParagraphChar">
    <w:name w:val="List Paragraph Char"/>
    <w:aliases w:val="0Bullet Char,Bullets Char,CV text Char,Dot pt Char,F5 List Paragraph Char,L Char,List Paragraph1 Char,List Paragraph11 Char,List Paragraph111 Char,List Paragraph2 Char,Main numbered paragraph Char,Medium Grid 1 - Accent 21 Char"/>
    <w:link w:val="ListParagraph"/>
    <w:uiPriority w:val="34"/>
    <w:rsid w:val="007F04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19"/>
    <w:rPr>
      <w:rFonts w:ascii="Tahoma" w:eastAsia="Times New Roman" w:hAnsi="Tahoma" w:cs="Tahoma"/>
      <w:sz w:val="16"/>
      <w:szCs w:val="16"/>
    </w:rPr>
  </w:style>
  <w:style w:type="paragraph" w:customStyle="1" w:styleId="IGBBodyText">
    <w:name w:val="IGB_Body Text"/>
    <w:basedOn w:val="Normal"/>
    <w:qFormat/>
    <w:rsid w:val="00293799"/>
    <w:pPr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Calibri" w:hAnsi="Calibri" w:cs="Garamond"/>
      <w:color w:val="000000"/>
      <w:sz w:val="21"/>
      <w:szCs w:val="22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3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1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1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1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4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041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F0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04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0Bullet,Bullets,CV text,Dot pt,F5 List Paragraph,L,List Paragraph1,List Paragraph11,List Paragraph111,List Paragraph2,Main numbered paragraph,Medium Grid 1 - Accent 21,Numbered List Paragraph,Numbered Paragraph,Recommendation,Table text"/>
    <w:basedOn w:val="Normal"/>
    <w:link w:val="ListParagraphChar"/>
    <w:uiPriority w:val="34"/>
    <w:qFormat/>
    <w:rsid w:val="007F0419"/>
    <w:pPr>
      <w:ind w:left="720"/>
      <w:contextualSpacing/>
    </w:pPr>
  </w:style>
  <w:style w:type="character" w:customStyle="1" w:styleId="ListParagraphChar">
    <w:name w:val="List Paragraph Char"/>
    <w:aliases w:val="0Bullet Char,Bullets Char,CV text Char,Dot pt Char,F5 List Paragraph Char,L Char,List Paragraph1 Char,List Paragraph11 Char,List Paragraph111 Char,List Paragraph2 Char,Main numbered paragraph Char,Medium Grid 1 - Accent 21 Char"/>
    <w:link w:val="ListParagraph"/>
    <w:uiPriority w:val="34"/>
    <w:rsid w:val="007F04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19"/>
    <w:rPr>
      <w:rFonts w:ascii="Tahoma" w:eastAsia="Times New Roman" w:hAnsi="Tahoma" w:cs="Tahoma"/>
      <w:sz w:val="16"/>
      <w:szCs w:val="16"/>
    </w:rPr>
  </w:style>
  <w:style w:type="paragraph" w:customStyle="1" w:styleId="IGBBodyText">
    <w:name w:val="IGB_Body Text"/>
    <w:basedOn w:val="Normal"/>
    <w:qFormat/>
    <w:rsid w:val="00293799"/>
    <w:pPr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Calibri" w:hAnsi="Calibri" w:cs="Garamond"/>
      <w:color w:val="000000"/>
      <w:sz w:val="21"/>
      <w:szCs w:val="22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3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1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1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1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5B104AA254C408140A94A68F34674" ma:contentTypeVersion="2" ma:contentTypeDescription="Create a new document." ma:contentTypeScope="" ma:versionID="34cc4b3018f9620ce94ed18133e094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823A2-CBD7-4357-927A-3C81FAC7FFED}"/>
</file>

<file path=customXml/itemProps2.xml><?xml version="1.0" encoding="utf-8"?>
<ds:datastoreItem xmlns:ds="http://schemas.openxmlformats.org/officeDocument/2006/customXml" ds:itemID="{5DAE6520-5D2D-42BB-88D6-4EFAEBBDE5F7}"/>
</file>

<file path=customXml/itemProps3.xml><?xml version="1.0" encoding="utf-8"?>
<ds:datastoreItem xmlns:ds="http://schemas.openxmlformats.org/officeDocument/2006/customXml" ds:itemID="{9B8EE62C-6C2E-4621-A642-62F0C56696FF}"/>
</file>

<file path=docProps/app.xml><?xml version="1.0" encoding="utf-8"?>
<Properties xmlns="http://schemas.openxmlformats.org/officeDocument/2006/extended-properties" xmlns:vt="http://schemas.openxmlformats.org/officeDocument/2006/docPropsVTypes">
  <Template>B36DC578.dotm</Template>
  <TotalTime>21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Micky Trongchittham</dc:creator>
  <cp:lastModifiedBy>Micky Trongchittham</cp:lastModifiedBy>
  <cp:revision>5</cp:revision>
  <cp:lastPrinted>2016-07-26T03:20:00Z</cp:lastPrinted>
  <dcterms:created xsi:type="dcterms:W3CDTF">2016-09-08T06:27:00Z</dcterms:created>
  <dcterms:modified xsi:type="dcterms:W3CDTF">2016-09-09T02:00:00Z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0x01010030E5B104AA254C408140A94A68F34674</vt:lpwstr>
  </property>
  <property fmtid="{D5CDD505-2E9C-101B-9397-08002B2CF9AE}" pid="3" name="Order">
    <vt:r8>1500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